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 xml:space="preserve">MOH </w:t>
      </w:r>
      <w:r>
        <w:rPr>
          <w:rtl w:val="0"/>
          <w:lang w:val="en-US"/>
        </w:rPr>
        <w:t>Plumlee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Master Sgt. Earl Plumlee makes coffee from a river with his dog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Pepper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. (Photo courtesy of Master Sgt. Earl Plumlee)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 xml:space="preserve">. MOH </w:t>
      </w:r>
      <w:r>
        <w:rPr>
          <w:rtl w:val="0"/>
          <w:lang w:val="en-US"/>
        </w:rPr>
        <w:t>Plumlee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Master Sgt. Earl Plumlee celebrates his son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birthday party with his family. (Photo Courtesy of Plumlee Family)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Plumlee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Then-Staff Sgt. Earl Plumlee, poses for a photo during pre-deployment training, 2013, Yakima, Wash. (Photo Credit: U.S. Army)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Plumlee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Then-Sgt. 1st Class Earl D. Plumlee, assigned to 1st Special Forces Group (Airborne), is presented the Silver Star Medal by Maj. Gen. Kenneth R. Dahl, I Corps Deputy Commanding General, during a ceremony at the 1st SFG (A), Joint Base Lewis-McChord, Wash. (Photo Credit: U.S. Army)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MOH Plumlee</w:t>
      </w:r>
    </w:p>
    <w:p>
      <w:pPr>
        <w:pStyle w:val="Body A"/>
      </w:pPr>
      <w:r>
        <w:rPr>
          <w:rtl w:val="0"/>
          <w:lang w:val="en-US"/>
        </w:rPr>
        <w:t>Green Berets assigned to Charlie Company, 4th Battalion, 1st Special Forces Group (Airborne) pose for a photo, 2013, Afghanistan. (Photos Courtesy of Master Sgt. Earl Plumlee)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