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0A5" w:rsidRDefault="00DC5BFD">
      <w:r>
        <w:rPr>
          <w:noProof/>
        </w:rPr>
        <w:drawing>
          <wp:anchor distT="0" distB="0" distL="114300" distR="114300" simplePos="0" relativeHeight="251658240" behindDoc="1" locked="0" layoutInCell="1" allowOverlap="1">
            <wp:simplePos x="0" y="0"/>
            <wp:positionH relativeFrom="column">
              <wp:posOffset>-876300</wp:posOffset>
            </wp:positionH>
            <wp:positionV relativeFrom="paragraph">
              <wp:posOffset>-561975</wp:posOffset>
            </wp:positionV>
            <wp:extent cx="7772400" cy="2305050"/>
            <wp:effectExtent l="0" t="0" r="0" b="0"/>
            <wp:wrapNone/>
            <wp:docPr id="35" name="Picture 35" descr="Adkins_Letterhead_le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Adkins_Letterhead_letter"/>
                    <pic:cNvPicPr>
                      <a:picLocks noChangeAspect="1" noChangeArrowheads="1"/>
                    </pic:cNvPicPr>
                  </pic:nvPicPr>
                  <pic:blipFill>
                    <a:blip r:embed="rId6"/>
                    <a:srcRect/>
                    <a:stretch>
                      <a:fillRect/>
                    </a:stretch>
                  </pic:blipFill>
                  <pic:spPr bwMode="auto">
                    <a:xfrm>
                      <a:off x="0" y="0"/>
                      <a:ext cx="7772400" cy="2305050"/>
                    </a:xfrm>
                    <a:prstGeom prst="rect">
                      <a:avLst/>
                    </a:prstGeom>
                    <a:noFill/>
                    <a:ln w="9525">
                      <a:noFill/>
                      <a:miter lim="800000"/>
                      <a:headEnd/>
                      <a:tailEnd/>
                    </a:ln>
                  </pic:spPr>
                </pic:pic>
              </a:graphicData>
            </a:graphic>
          </wp:anchor>
        </w:drawing>
      </w:r>
    </w:p>
    <w:p w:rsidR="009917F6" w:rsidRDefault="009917F6" w:rsidP="00CE20A5">
      <w:pPr>
        <w:spacing w:line="360" w:lineRule="auto"/>
        <w:rPr>
          <w:b/>
          <w:bCs/>
          <w:sz w:val="24"/>
        </w:rPr>
      </w:pPr>
    </w:p>
    <w:p w:rsidR="00CE20A5" w:rsidRDefault="004B31B8" w:rsidP="00CE20A5">
      <w:pPr>
        <w:spacing w:line="360" w:lineRule="auto"/>
        <w:rPr>
          <w:b/>
          <w:bCs/>
          <w:sz w:val="24"/>
        </w:rPr>
      </w:pPr>
      <w:r w:rsidRPr="004B31B8">
        <w:rPr>
          <w:bCs/>
          <w:noProof/>
          <w:sz w:val="24"/>
          <w:lang w:eastAsia="zh-TW"/>
        </w:rPr>
        <w:pict>
          <v:rect id="_x0000_s1057" style="position:absolute;margin-left:155.95pt;margin-top:70.8pt;width:317.45pt;height:189.75pt;flip:x;z-index:251657216;mso-wrap-distance-top:7.2pt;mso-wrap-distance-bottom:7.2pt;mso-position-horizontal-relative:margin;mso-position-vertical-relative:margin;mso-width-relative:margin;v-text-anchor:middle" o:allowincell="f" filled="f" fillcolor="black" stroked="f" strokeweight="1.5pt">
            <v:shadow color="#f79646" opacity=".5" offset="-15pt,0" offset2="-18pt,12pt"/>
            <v:textbox style="mso-next-textbox:#_x0000_s1057" inset="0,0,0,0">
              <w:txbxContent>
                <w:p w:rsidR="00DC5BFD" w:rsidRPr="00FC273C" w:rsidRDefault="00DC5BFD" w:rsidP="00BC7B7C">
                  <w:pPr>
                    <w:spacing w:line="360" w:lineRule="auto"/>
                    <w:rPr>
                      <w:bCs/>
                      <w:sz w:val="24"/>
                    </w:rPr>
                  </w:pPr>
                  <w:r>
                    <w:rPr>
                      <w:b/>
                      <w:bCs/>
                      <w:sz w:val="24"/>
                    </w:rPr>
                    <w:t xml:space="preserve">Hometown: </w:t>
                  </w:r>
                  <w:r>
                    <w:rPr>
                      <w:bCs/>
                      <w:sz w:val="24"/>
                    </w:rPr>
                    <w:t>Opelika, Alabama</w:t>
                  </w:r>
                </w:p>
                <w:p w:rsidR="00DC5BFD" w:rsidRDefault="00DC5BFD" w:rsidP="00BC7B7C">
                  <w:pPr>
                    <w:spacing w:line="360" w:lineRule="auto"/>
                    <w:rPr>
                      <w:bCs/>
                      <w:sz w:val="24"/>
                    </w:rPr>
                  </w:pPr>
                  <w:r>
                    <w:rPr>
                      <w:b/>
                      <w:bCs/>
                      <w:sz w:val="24"/>
                    </w:rPr>
                    <w:t>Born</w:t>
                  </w:r>
                  <w:r>
                    <w:rPr>
                      <w:bCs/>
                      <w:sz w:val="24"/>
                    </w:rPr>
                    <w:t>: 1934</w:t>
                  </w:r>
                </w:p>
                <w:p w:rsidR="00DC5BFD" w:rsidRDefault="00DC5BFD" w:rsidP="00BC7B7C">
                  <w:pPr>
                    <w:spacing w:line="360" w:lineRule="auto"/>
                    <w:rPr>
                      <w:bCs/>
                      <w:sz w:val="24"/>
                    </w:rPr>
                  </w:pPr>
                  <w:r>
                    <w:rPr>
                      <w:b/>
                      <w:bCs/>
                      <w:sz w:val="24"/>
                    </w:rPr>
                    <w:t>Enlistment date</w:t>
                  </w:r>
                  <w:r>
                    <w:rPr>
                      <w:bCs/>
                      <w:sz w:val="24"/>
                    </w:rPr>
                    <w:t xml:space="preserve">: December, 1956 </w:t>
                  </w:r>
                </w:p>
                <w:p w:rsidR="00DC5BFD" w:rsidRDefault="00DC5BFD" w:rsidP="00BC7B7C">
                  <w:pPr>
                    <w:spacing w:line="360" w:lineRule="auto"/>
                    <w:rPr>
                      <w:bCs/>
                      <w:sz w:val="24"/>
                    </w:rPr>
                  </w:pPr>
                  <w:r>
                    <w:rPr>
                      <w:b/>
                      <w:bCs/>
                      <w:sz w:val="24"/>
                    </w:rPr>
                    <w:t>Unit</w:t>
                  </w:r>
                  <w:r>
                    <w:rPr>
                      <w:bCs/>
                      <w:sz w:val="24"/>
                    </w:rPr>
                    <w:t>: Detachment A-102, 5</w:t>
                  </w:r>
                  <w:r w:rsidRPr="00DC5BFD">
                    <w:rPr>
                      <w:bCs/>
                      <w:sz w:val="24"/>
                      <w:vertAlign w:val="superscript"/>
                    </w:rPr>
                    <w:t>th</w:t>
                  </w:r>
                  <w:r>
                    <w:rPr>
                      <w:bCs/>
                      <w:sz w:val="24"/>
                    </w:rPr>
                    <w:t xml:space="preserve"> Special Forces Group (Airborne), 1</w:t>
                  </w:r>
                  <w:r w:rsidRPr="00DC5BFD">
                    <w:rPr>
                      <w:bCs/>
                      <w:sz w:val="24"/>
                      <w:vertAlign w:val="superscript"/>
                    </w:rPr>
                    <w:t>st</w:t>
                  </w:r>
                  <w:r>
                    <w:rPr>
                      <w:bCs/>
                      <w:sz w:val="24"/>
                    </w:rPr>
                    <w:t xml:space="preserve"> Special Forces </w:t>
                  </w:r>
                </w:p>
                <w:p w:rsidR="00DC5BFD" w:rsidRDefault="00DC5BFD" w:rsidP="00BC7B7C">
                  <w:pPr>
                    <w:spacing w:line="360" w:lineRule="auto"/>
                    <w:rPr>
                      <w:bCs/>
                      <w:sz w:val="24"/>
                    </w:rPr>
                  </w:pPr>
                  <w:r>
                    <w:rPr>
                      <w:b/>
                      <w:bCs/>
                      <w:sz w:val="24"/>
                    </w:rPr>
                    <w:t>Military Occupational Specialty</w:t>
                  </w:r>
                  <w:r>
                    <w:rPr>
                      <w:bCs/>
                      <w:sz w:val="24"/>
                    </w:rPr>
                    <w:t xml:space="preserve">: </w:t>
                  </w:r>
                  <w:r>
                    <w:rPr>
                      <w:lang w:bidi="en-US"/>
                    </w:rPr>
                    <w:t xml:space="preserve">11F – Infantry Operations and </w:t>
                  </w:r>
                  <w:r w:rsidRPr="00F355AD">
                    <w:rPr>
                      <w:lang w:bidi="en-US"/>
                    </w:rPr>
                    <w:t>Intelligence Sergeant</w:t>
                  </w:r>
                </w:p>
                <w:p w:rsidR="00DC5BFD" w:rsidRDefault="00DC5BFD" w:rsidP="00BC7B7C">
                  <w:pPr>
                    <w:spacing w:line="360" w:lineRule="auto"/>
                    <w:ind w:right="-720"/>
                    <w:rPr>
                      <w:bCs/>
                      <w:sz w:val="24"/>
                    </w:rPr>
                  </w:pPr>
                  <w:r>
                    <w:rPr>
                      <w:b/>
                      <w:bCs/>
                      <w:sz w:val="24"/>
                    </w:rPr>
                    <w:t>Tours of Duty</w:t>
                  </w:r>
                  <w:r>
                    <w:rPr>
                      <w:bCs/>
                      <w:sz w:val="24"/>
                    </w:rPr>
                    <w:t xml:space="preserve">: Republic of Vietnam, 1963, 1965-1966, </w:t>
                  </w:r>
                </w:p>
                <w:p w:rsidR="00DC5BFD" w:rsidRDefault="00DC5BFD" w:rsidP="00BC7B7C">
                  <w:pPr>
                    <w:spacing w:line="360" w:lineRule="auto"/>
                    <w:ind w:right="-720"/>
                    <w:rPr>
                      <w:bCs/>
                      <w:sz w:val="24"/>
                    </w:rPr>
                  </w:pPr>
                  <w:proofErr w:type="gramStart"/>
                  <w:r>
                    <w:rPr>
                      <w:bCs/>
                      <w:sz w:val="24"/>
                    </w:rPr>
                    <w:t>and</w:t>
                  </w:r>
                  <w:proofErr w:type="gramEnd"/>
                  <w:r>
                    <w:rPr>
                      <w:bCs/>
                      <w:sz w:val="24"/>
                    </w:rPr>
                    <w:t xml:space="preserve"> 1971</w:t>
                  </w:r>
                  <w:r w:rsidR="00551D72">
                    <w:rPr>
                      <w:bCs/>
                      <w:sz w:val="24"/>
                    </w:rPr>
                    <w:t xml:space="preserve"> </w:t>
                  </w:r>
                </w:p>
                <w:p w:rsidR="00DC5BFD" w:rsidRPr="00BC7B7C" w:rsidRDefault="00DC5BFD">
                  <w:pPr>
                    <w:rPr>
                      <w:color w:val="4F81BD"/>
                      <w:sz w:val="20"/>
                      <w:szCs w:val="20"/>
                    </w:rPr>
                  </w:pPr>
                </w:p>
              </w:txbxContent>
            </v:textbox>
            <w10:wrap type="square" anchorx="margin" anchory="margin"/>
          </v:rect>
        </w:pict>
      </w:r>
    </w:p>
    <w:p w:rsidR="008D5B7E" w:rsidRDefault="00E46C92" w:rsidP="00CA7157">
      <w:pPr>
        <w:rPr>
          <w:bCs/>
          <w:sz w:val="22"/>
          <w:szCs w:val="22"/>
        </w:rPr>
      </w:pPr>
      <w:r>
        <w:rPr>
          <w:bCs/>
          <w:noProof/>
          <w:sz w:val="22"/>
          <w:szCs w:val="22"/>
        </w:rPr>
        <w:drawing>
          <wp:anchor distT="0" distB="0" distL="114300" distR="114300" simplePos="0" relativeHeight="251659264" behindDoc="0" locked="0" layoutInCell="1" allowOverlap="1">
            <wp:simplePos x="0" y="0"/>
            <wp:positionH relativeFrom="column">
              <wp:posOffset>57150</wp:posOffset>
            </wp:positionH>
            <wp:positionV relativeFrom="paragraph">
              <wp:posOffset>198755</wp:posOffset>
            </wp:positionV>
            <wp:extent cx="1743075" cy="2333625"/>
            <wp:effectExtent l="19050" t="0" r="9525" b="0"/>
            <wp:wrapThrough wrapText="bothSides">
              <wp:wrapPolygon edited="0">
                <wp:start x="-236" y="0"/>
                <wp:lineTo x="-236" y="21512"/>
                <wp:lineTo x="21718" y="21512"/>
                <wp:lineTo x="21718" y="0"/>
                <wp:lineTo x="-236" y="0"/>
              </wp:wrapPolygon>
            </wp:wrapThrough>
            <wp:docPr id="3" name="Picture 0" descr="Adki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kins.jpg"/>
                    <pic:cNvPicPr/>
                  </pic:nvPicPr>
                  <pic:blipFill>
                    <a:blip r:embed="rId7"/>
                    <a:stretch>
                      <a:fillRect/>
                    </a:stretch>
                  </pic:blipFill>
                  <pic:spPr>
                    <a:xfrm>
                      <a:off x="0" y="0"/>
                      <a:ext cx="1743075" cy="2333625"/>
                    </a:xfrm>
                    <a:prstGeom prst="rect">
                      <a:avLst/>
                    </a:prstGeom>
                  </pic:spPr>
                </pic:pic>
              </a:graphicData>
            </a:graphic>
          </wp:anchor>
        </w:drawing>
      </w:r>
    </w:p>
    <w:p w:rsidR="001D15D2" w:rsidRDefault="001D15D2" w:rsidP="0017467C">
      <w:pPr>
        <w:rPr>
          <w:rFonts w:asciiTheme="minorHAnsi" w:hAnsiTheme="minorHAnsi"/>
          <w:sz w:val="22"/>
          <w:szCs w:val="22"/>
          <w:lang w:bidi="en-US"/>
        </w:rPr>
      </w:pPr>
    </w:p>
    <w:p w:rsidR="0017467C" w:rsidRPr="00575B23" w:rsidRDefault="0017467C" w:rsidP="0017467C">
      <w:pPr>
        <w:rPr>
          <w:rFonts w:asciiTheme="minorHAnsi" w:hAnsiTheme="minorHAnsi"/>
          <w:sz w:val="22"/>
          <w:szCs w:val="22"/>
        </w:rPr>
      </w:pPr>
      <w:r w:rsidRPr="00575B23">
        <w:rPr>
          <w:rFonts w:asciiTheme="minorHAnsi" w:hAnsiTheme="minorHAnsi"/>
          <w:sz w:val="22"/>
          <w:szCs w:val="22"/>
          <w:lang w:bidi="en-US"/>
        </w:rPr>
        <w:t xml:space="preserve">Command Sgt. Maj. Bennie G. Adkins </w:t>
      </w:r>
      <w:r>
        <w:rPr>
          <w:rFonts w:asciiTheme="minorHAnsi" w:hAnsiTheme="minorHAnsi"/>
          <w:sz w:val="22"/>
          <w:szCs w:val="22"/>
          <w:lang w:bidi="en-US"/>
        </w:rPr>
        <w:t>was drafted into</w:t>
      </w:r>
      <w:r w:rsidRPr="00575B23">
        <w:rPr>
          <w:rFonts w:asciiTheme="minorHAnsi" w:hAnsiTheme="minorHAnsi"/>
          <w:sz w:val="22"/>
          <w:szCs w:val="22"/>
          <w:lang w:bidi="en-US"/>
        </w:rPr>
        <w:t xml:space="preserve"> the Army Dec. 5, 1956, at the age of 22</w:t>
      </w:r>
      <w:r>
        <w:rPr>
          <w:rFonts w:asciiTheme="minorHAnsi" w:hAnsiTheme="minorHAnsi"/>
          <w:sz w:val="22"/>
          <w:szCs w:val="22"/>
          <w:lang w:bidi="en-US"/>
        </w:rPr>
        <w:t>, from Waurika, Oklahoma</w:t>
      </w:r>
      <w:r w:rsidRPr="00575B23">
        <w:rPr>
          <w:rFonts w:asciiTheme="minorHAnsi" w:hAnsiTheme="minorHAnsi"/>
          <w:sz w:val="22"/>
          <w:szCs w:val="22"/>
          <w:lang w:bidi="en-US"/>
        </w:rPr>
        <w:t xml:space="preserve">. </w:t>
      </w:r>
      <w:r>
        <w:rPr>
          <w:rFonts w:asciiTheme="minorHAnsi" w:hAnsiTheme="minorHAnsi"/>
          <w:sz w:val="22"/>
          <w:szCs w:val="22"/>
          <w:lang w:bidi="en-US"/>
        </w:rPr>
        <w:t xml:space="preserve"> </w:t>
      </w:r>
      <w:r>
        <w:rPr>
          <w:rFonts w:asciiTheme="minorHAnsi" w:hAnsiTheme="minorHAnsi"/>
          <w:sz w:val="22"/>
          <w:szCs w:val="22"/>
        </w:rPr>
        <w:t xml:space="preserve">Upon completion of initial training at Fort Bliss, Texas, he </w:t>
      </w:r>
      <w:r w:rsidRPr="00575B23">
        <w:rPr>
          <w:rFonts w:asciiTheme="minorHAnsi" w:hAnsiTheme="minorHAnsi"/>
          <w:sz w:val="22"/>
          <w:szCs w:val="22"/>
        </w:rPr>
        <w:t>was assigned</w:t>
      </w:r>
      <w:r>
        <w:rPr>
          <w:rFonts w:asciiTheme="minorHAnsi" w:hAnsiTheme="minorHAnsi"/>
          <w:sz w:val="22"/>
          <w:szCs w:val="22"/>
        </w:rPr>
        <w:t xml:space="preserve"> as an Administrative Clerk-Typist</w:t>
      </w:r>
      <w:r w:rsidRPr="00575B23">
        <w:rPr>
          <w:rFonts w:asciiTheme="minorHAnsi" w:hAnsiTheme="minorHAnsi"/>
          <w:sz w:val="22"/>
          <w:szCs w:val="22"/>
        </w:rPr>
        <w:t xml:space="preserve"> to a garrison unit in </w:t>
      </w:r>
      <w:r>
        <w:rPr>
          <w:rFonts w:asciiTheme="minorHAnsi" w:hAnsiTheme="minorHAnsi"/>
          <w:sz w:val="22"/>
          <w:szCs w:val="22"/>
        </w:rPr>
        <w:t xml:space="preserve">Giessen, </w:t>
      </w:r>
      <w:r w:rsidRPr="00575B23">
        <w:rPr>
          <w:rFonts w:asciiTheme="minorHAnsi" w:hAnsiTheme="minorHAnsi"/>
          <w:sz w:val="22"/>
          <w:szCs w:val="22"/>
        </w:rPr>
        <w:t xml:space="preserve">Germany, with a follow-on assignment to the 2nd </w:t>
      </w:r>
      <w:r>
        <w:rPr>
          <w:rFonts w:asciiTheme="minorHAnsi" w:hAnsiTheme="minorHAnsi"/>
          <w:sz w:val="22"/>
          <w:szCs w:val="22"/>
        </w:rPr>
        <w:t>Infantry</w:t>
      </w:r>
      <w:r w:rsidRPr="00575B23">
        <w:rPr>
          <w:rFonts w:asciiTheme="minorHAnsi" w:hAnsiTheme="minorHAnsi"/>
          <w:sz w:val="22"/>
          <w:szCs w:val="22"/>
        </w:rPr>
        <w:t xml:space="preserve"> Division, </w:t>
      </w:r>
      <w:r>
        <w:rPr>
          <w:rFonts w:asciiTheme="minorHAnsi" w:hAnsiTheme="minorHAnsi"/>
          <w:sz w:val="22"/>
          <w:szCs w:val="22"/>
        </w:rPr>
        <w:t xml:space="preserve">at </w:t>
      </w:r>
      <w:r w:rsidRPr="00575B23">
        <w:rPr>
          <w:rFonts w:asciiTheme="minorHAnsi" w:hAnsiTheme="minorHAnsi"/>
          <w:sz w:val="22"/>
          <w:szCs w:val="22"/>
        </w:rPr>
        <w:t xml:space="preserve">Fort </w:t>
      </w:r>
      <w:proofErr w:type="spellStart"/>
      <w:r w:rsidRPr="00575B23">
        <w:rPr>
          <w:rFonts w:asciiTheme="minorHAnsi" w:hAnsiTheme="minorHAnsi"/>
          <w:sz w:val="22"/>
          <w:szCs w:val="22"/>
        </w:rPr>
        <w:t>Benning</w:t>
      </w:r>
      <w:proofErr w:type="spellEnd"/>
      <w:r w:rsidRPr="00575B23">
        <w:rPr>
          <w:rFonts w:asciiTheme="minorHAnsi" w:hAnsiTheme="minorHAnsi"/>
          <w:sz w:val="22"/>
          <w:szCs w:val="22"/>
        </w:rPr>
        <w:t>, G</w:t>
      </w:r>
      <w:r>
        <w:rPr>
          <w:rFonts w:asciiTheme="minorHAnsi" w:hAnsiTheme="minorHAnsi"/>
          <w:sz w:val="22"/>
          <w:szCs w:val="22"/>
        </w:rPr>
        <w:t>eorgia</w:t>
      </w:r>
      <w:r w:rsidRPr="00575B23">
        <w:rPr>
          <w:rFonts w:asciiTheme="minorHAnsi" w:hAnsiTheme="minorHAnsi"/>
          <w:sz w:val="22"/>
          <w:szCs w:val="22"/>
        </w:rPr>
        <w:t>. After attending Airborne School, he volunteered for</w:t>
      </w:r>
      <w:r>
        <w:rPr>
          <w:rFonts w:asciiTheme="minorHAnsi" w:hAnsiTheme="minorHAnsi"/>
          <w:sz w:val="22"/>
          <w:szCs w:val="22"/>
        </w:rPr>
        <w:t xml:space="preserve"> </w:t>
      </w:r>
      <w:r w:rsidRPr="00575B23">
        <w:rPr>
          <w:rFonts w:asciiTheme="minorHAnsi" w:hAnsiTheme="minorHAnsi"/>
          <w:sz w:val="22"/>
          <w:szCs w:val="22"/>
        </w:rPr>
        <w:t>Special Forces</w:t>
      </w:r>
      <w:r>
        <w:rPr>
          <w:rFonts w:asciiTheme="minorHAnsi" w:hAnsiTheme="minorHAnsi"/>
          <w:sz w:val="22"/>
          <w:szCs w:val="22"/>
        </w:rPr>
        <w:t>,</w:t>
      </w:r>
      <w:r w:rsidRPr="00575B23">
        <w:rPr>
          <w:rFonts w:asciiTheme="minorHAnsi" w:hAnsiTheme="minorHAnsi"/>
          <w:sz w:val="22"/>
          <w:szCs w:val="22"/>
        </w:rPr>
        <w:t xml:space="preserve"> in 1961</w:t>
      </w:r>
      <w:r>
        <w:rPr>
          <w:rFonts w:asciiTheme="minorHAnsi" w:hAnsiTheme="minorHAnsi"/>
          <w:sz w:val="22"/>
          <w:szCs w:val="22"/>
        </w:rPr>
        <w:t>. He served</w:t>
      </w:r>
      <w:r w:rsidRPr="00575B23">
        <w:rPr>
          <w:rFonts w:asciiTheme="minorHAnsi" w:hAnsiTheme="minorHAnsi"/>
          <w:sz w:val="22"/>
          <w:szCs w:val="22"/>
        </w:rPr>
        <w:t xml:space="preserve"> with </w:t>
      </w:r>
      <w:r>
        <w:rPr>
          <w:rFonts w:asciiTheme="minorHAnsi" w:hAnsiTheme="minorHAnsi"/>
          <w:sz w:val="22"/>
          <w:szCs w:val="22"/>
        </w:rPr>
        <w:t xml:space="preserve">the </w:t>
      </w:r>
      <w:r w:rsidRPr="00575B23">
        <w:rPr>
          <w:rFonts w:asciiTheme="minorHAnsi" w:hAnsiTheme="minorHAnsi"/>
          <w:sz w:val="22"/>
          <w:szCs w:val="22"/>
        </w:rPr>
        <w:t>Special Forces for more than 13 years with the 7th, 3rd, 6th and 5th Special Forces Groups (Airborne).</w:t>
      </w:r>
    </w:p>
    <w:p w:rsidR="0017467C" w:rsidRDefault="0017467C" w:rsidP="0017467C">
      <w:pPr>
        <w:pStyle w:val="NoSpacing"/>
        <w:rPr>
          <w:lang w:bidi="en-US"/>
        </w:rPr>
      </w:pPr>
    </w:p>
    <w:p w:rsidR="0017467C" w:rsidRPr="00E8499F" w:rsidRDefault="0017467C" w:rsidP="0017467C">
      <w:pPr>
        <w:rPr>
          <w:rFonts w:asciiTheme="minorHAnsi" w:hAnsiTheme="minorHAnsi"/>
          <w:sz w:val="22"/>
          <w:szCs w:val="22"/>
        </w:rPr>
      </w:pPr>
      <w:r w:rsidRPr="00E8499F">
        <w:rPr>
          <w:rFonts w:asciiTheme="minorHAnsi" w:hAnsiTheme="minorHAnsi"/>
          <w:sz w:val="22"/>
          <w:szCs w:val="22"/>
        </w:rPr>
        <w:t xml:space="preserve">While in </w:t>
      </w:r>
      <w:r>
        <w:rPr>
          <w:rFonts w:asciiTheme="minorHAnsi" w:hAnsiTheme="minorHAnsi"/>
          <w:sz w:val="22"/>
          <w:szCs w:val="22"/>
        </w:rPr>
        <w:t xml:space="preserve">the </w:t>
      </w:r>
      <w:r w:rsidRPr="00E8499F">
        <w:rPr>
          <w:rFonts w:asciiTheme="minorHAnsi" w:hAnsiTheme="minorHAnsi"/>
          <w:sz w:val="22"/>
          <w:szCs w:val="22"/>
        </w:rPr>
        <w:t xml:space="preserve">Special Forces, he deployed to the Republic of Vietnam for three non-consecutive tours. </w:t>
      </w:r>
      <w:r w:rsidRPr="00E8499F">
        <w:rPr>
          <w:rFonts w:asciiTheme="minorHAnsi" w:hAnsiTheme="minorHAnsi"/>
          <w:sz w:val="22"/>
          <w:szCs w:val="22"/>
          <w:lang w:bidi="en-US"/>
        </w:rPr>
        <w:t xml:space="preserve">His first </w:t>
      </w:r>
      <w:r>
        <w:rPr>
          <w:rFonts w:asciiTheme="minorHAnsi" w:hAnsiTheme="minorHAnsi"/>
          <w:sz w:val="22"/>
          <w:szCs w:val="22"/>
          <w:lang w:bidi="en-US"/>
        </w:rPr>
        <w:t xml:space="preserve">tour in </w:t>
      </w:r>
      <w:r w:rsidRPr="00E8499F">
        <w:rPr>
          <w:rFonts w:asciiTheme="minorHAnsi" w:hAnsiTheme="minorHAnsi"/>
          <w:sz w:val="22"/>
          <w:szCs w:val="22"/>
          <w:lang w:bidi="en-US"/>
        </w:rPr>
        <w:t xml:space="preserve">the Republic of Vietnam </w:t>
      </w:r>
      <w:r>
        <w:rPr>
          <w:rFonts w:asciiTheme="minorHAnsi" w:hAnsiTheme="minorHAnsi"/>
          <w:sz w:val="22"/>
          <w:szCs w:val="22"/>
          <w:lang w:bidi="en-US"/>
        </w:rPr>
        <w:t>lasted</w:t>
      </w:r>
      <w:r w:rsidRPr="00E8499F">
        <w:rPr>
          <w:rFonts w:asciiTheme="minorHAnsi" w:hAnsiTheme="minorHAnsi"/>
          <w:sz w:val="22"/>
          <w:szCs w:val="22"/>
          <w:lang w:bidi="en-US"/>
        </w:rPr>
        <w:t xml:space="preserve"> from February 1963 to August 1963. His second </w:t>
      </w:r>
      <w:r>
        <w:rPr>
          <w:rFonts w:asciiTheme="minorHAnsi" w:hAnsiTheme="minorHAnsi"/>
          <w:sz w:val="22"/>
          <w:szCs w:val="22"/>
          <w:lang w:bidi="en-US"/>
        </w:rPr>
        <w:t>tour of duty in</w:t>
      </w:r>
      <w:r w:rsidRPr="00E8499F">
        <w:rPr>
          <w:rFonts w:asciiTheme="minorHAnsi" w:hAnsiTheme="minorHAnsi"/>
          <w:sz w:val="22"/>
          <w:szCs w:val="22"/>
          <w:lang w:bidi="en-US"/>
        </w:rPr>
        <w:t xml:space="preserve"> Vietnam </w:t>
      </w:r>
      <w:r>
        <w:rPr>
          <w:rFonts w:asciiTheme="minorHAnsi" w:hAnsiTheme="minorHAnsi"/>
          <w:sz w:val="22"/>
          <w:szCs w:val="22"/>
          <w:lang w:bidi="en-US"/>
        </w:rPr>
        <w:t>lasted</w:t>
      </w:r>
      <w:r w:rsidRPr="00E8499F">
        <w:rPr>
          <w:rFonts w:asciiTheme="minorHAnsi" w:hAnsiTheme="minorHAnsi"/>
          <w:sz w:val="22"/>
          <w:szCs w:val="22"/>
          <w:lang w:bidi="en-US"/>
        </w:rPr>
        <w:t xml:space="preserve"> from September 1965 to September 1966. His final Vietnam tour </w:t>
      </w:r>
      <w:r>
        <w:rPr>
          <w:rFonts w:asciiTheme="minorHAnsi" w:hAnsiTheme="minorHAnsi"/>
          <w:sz w:val="22"/>
          <w:szCs w:val="22"/>
          <w:lang w:bidi="en-US"/>
        </w:rPr>
        <w:t>lasted</w:t>
      </w:r>
      <w:r w:rsidRPr="00E8499F">
        <w:rPr>
          <w:rFonts w:asciiTheme="minorHAnsi" w:hAnsiTheme="minorHAnsi"/>
          <w:sz w:val="22"/>
          <w:szCs w:val="22"/>
          <w:lang w:bidi="en-US"/>
        </w:rPr>
        <w:t xml:space="preserve"> from January 1971 through December 1971. </w:t>
      </w:r>
    </w:p>
    <w:p w:rsidR="0017467C" w:rsidRPr="00DC0E17" w:rsidRDefault="0017467C" w:rsidP="0017467C">
      <w:pPr>
        <w:rPr>
          <w:rFonts w:asciiTheme="minorHAnsi" w:hAnsiTheme="minorHAnsi"/>
          <w:sz w:val="22"/>
          <w:szCs w:val="22"/>
        </w:rPr>
      </w:pPr>
    </w:p>
    <w:p w:rsidR="0017467C" w:rsidRPr="00DC0E17" w:rsidRDefault="0017467C" w:rsidP="0017467C">
      <w:pPr>
        <w:rPr>
          <w:rFonts w:asciiTheme="minorHAnsi" w:hAnsiTheme="minorHAnsi"/>
          <w:sz w:val="22"/>
          <w:szCs w:val="22"/>
        </w:rPr>
      </w:pPr>
      <w:r w:rsidRPr="00DC0E17">
        <w:rPr>
          <w:rFonts w:asciiTheme="minorHAnsi" w:hAnsiTheme="minorHAnsi"/>
          <w:sz w:val="22"/>
          <w:szCs w:val="22"/>
        </w:rPr>
        <w:t xml:space="preserve">After Vietnam, Adkins served as First Sergeant for the Army Garrison Communications Command in Fort Huachuca, Arizona. He then joined Class #3 of the Army Sergeants Major Academy in El Paso, Texas. After graduation, Adkins served with </w:t>
      </w:r>
      <w:r>
        <w:rPr>
          <w:rFonts w:asciiTheme="minorHAnsi" w:hAnsiTheme="minorHAnsi"/>
          <w:sz w:val="22"/>
          <w:szCs w:val="22"/>
        </w:rPr>
        <w:t xml:space="preserve">the </w:t>
      </w:r>
      <w:r w:rsidRPr="00DC0E17">
        <w:rPr>
          <w:rFonts w:asciiTheme="minorHAnsi" w:hAnsiTheme="minorHAnsi"/>
          <w:sz w:val="22"/>
          <w:szCs w:val="22"/>
        </w:rPr>
        <w:t>Special Forces at Fort Bragg, North Carolina, and then led training at Fort Sherman’s Jungle School in the Panama Canal Zone. He retired from the Army</w:t>
      </w:r>
      <w:r>
        <w:rPr>
          <w:rFonts w:asciiTheme="minorHAnsi" w:hAnsiTheme="minorHAnsi"/>
          <w:sz w:val="22"/>
          <w:szCs w:val="22"/>
        </w:rPr>
        <w:t>,</w:t>
      </w:r>
      <w:r w:rsidRPr="00DC0E17">
        <w:rPr>
          <w:rFonts w:asciiTheme="minorHAnsi" w:hAnsiTheme="minorHAnsi"/>
          <w:sz w:val="22"/>
          <w:szCs w:val="22"/>
        </w:rPr>
        <w:t xml:space="preserve"> in 1978. </w:t>
      </w:r>
    </w:p>
    <w:p w:rsidR="0017467C" w:rsidRPr="00333BCB" w:rsidRDefault="0017467C" w:rsidP="0017467C">
      <w:pPr>
        <w:rPr>
          <w:rFonts w:asciiTheme="minorHAnsi" w:hAnsiTheme="minorHAnsi"/>
          <w:sz w:val="22"/>
          <w:szCs w:val="22"/>
        </w:rPr>
      </w:pPr>
    </w:p>
    <w:p w:rsidR="0017467C" w:rsidRPr="00333BCB" w:rsidRDefault="0017467C" w:rsidP="0017467C">
      <w:pPr>
        <w:rPr>
          <w:rFonts w:asciiTheme="minorHAnsi" w:hAnsiTheme="minorHAnsi"/>
          <w:sz w:val="22"/>
          <w:szCs w:val="22"/>
        </w:rPr>
      </w:pPr>
      <w:r w:rsidRPr="00333BCB">
        <w:rPr>
          <w:rFonts w:asciiTheme="minorHAnsi" w:hAnsiTheme="minorHAnsi"/>
          <w:sz w:val="22"/>
          <w:szCs w:val="22"/>
        </w:rPr>
        <w:t xml:space="preserve">Adkins </w:t>
      </w:r>
      <w:r>
        <w:rPr>
          <w:rFonts w:asciiTheme="minorHAnsi" w:hAnsiTheme="minorHAnsi"/>
          <w:sz w:val="22"/>
          <w:szCs w:val="22"/>
        </w:rPr>
        <w:t xml:space="preserve">earned </w:t>
      </w:r>
      <w:r w:rsidRPr="00333BCB">
        <w:rPr>
          <w:rFonts w:asciiTheme="minorHAnsi" w:hAnsiTheme="minorHAnsi"/>
          <w:sz w:val="22"/>
          <w:szCs w:val="22"/>
        </w:rPr>
        <w:t>his</w:t>
      </w:r>
      <w:r>
        <w:rPr>
          <w:rFonts w:asciiTheme="minorHAnsi" w:hAnsiTheme="minorHAnsi"/>
          <w:sz w:val="22"/>
          <w:szCs w:val="22"/>
        </w:rPr>
        <w:t xml:space="preserve"> </w:t>
      </w:r>
      <w:r w:rsidRPr="00333BCB">
        <w:rPr>
          <w:rFonts w:asciiTheme="minorHAnsi" w:hAnsiTheme="minorHAnsi"/>
          <w:sz w:val="22"/>
          <w:szCs w:val="22"/>
        </w:rPr>
        <w:t>bachelor’s degree from Troy State University</w:t>
      </w:r>
      <w:r>
        <w:rPr>
          <w:rFonts w:asciiTheme="minorHAnsi" w:hAnsiTheme="minorHAnsi"/>
          <w:sz w:val="22"/>
          <w:szCs w:val="22"/>
        </w:rPr>
        <w:t>,</w:t>
      </w:r>
      <w:r w:rsidRPr="00333BCB">
        <w:rPr>
          <w:rFonts w:asciiTheme="minorHAnsi" w:hAnsiTheme="minorHAnsi"/>
          <w:sz w:val="22"/>
          <w:szCs w:val="22"/>
        </w:rPr>
        <w:t xml:space="preserve"> in 1979. He earned his</w:t>
      </w:r>
      <w:r>
        <w:rPr>
          <w:rFonts w:asciiTheme="minorHAnsi" w:hAnsiTheme="minorHAnsi"/>
          <w:sz w:val="22"/>
          <w:szCs w:val="22"/>
        </w:rPr>
        <w:t xml:space="preserve"> </w:t>
      </w:r>
      <w:r w:rsidRPr="00333BCB">
        <w:rPr>
          <w:rFonts w:asciiTheme="minorHAnsi" w:hAnsiTheme="minorHAnsi"/>
          <w:sz w:val="22"/>
          <w:szCs w:val="22"/>
        </w:rPr>
        <w:t>Master’s Degree in Educa</w:t>
      </w:r>
      <w:r>
        <w:rPr>
          <w:rFonts w:asciiTheme="minorHAnsi" w:hAnsiTheme="minorHAnsi"/>
          <w:sz w:val="22"/>
          <w:szCs w:val="22"/>
        </w:rPr>
        <w:t xml:space="preserve">tion, in 1982, and </w:t>
      </w:r>
      <w:r w:rsidRPr="00333BCB">
        <w:rPr>
          <w:rFonts w:asciiTheme="minorHAnsi" w:hAnsiTheme="minorHAnsi"/>
          <w:sz w:val="22"/>
          <w:szCs w:val="22"/>
        </w:rPr>
        <w:t>then, a second</w:t>
      </w:r>
      <w:r>
        <w:rPr>
          <w:rFonts w:asciiTheme="minorHAnsi" w:hAnsiTheme="minorHAnsi"/>
          <w:sz w:val="22"/>
          <w:szCs w:val="22"/>
        </w:rPr>
        <w:t xml:space="preserve"> </w:t>
      </w:r>
      <w:r w:rsidRPr="00333BCB">
        <w:rPr>
          <w:rFonts w:asciiTheme="minorHAnsi" w:hAnsiTheme="minorHAnsi"/>
          <w:sz w:val="22"/>
          <w:szCs w:val="22"/>
        </w:rPr>
        <w:t>Master’s Degree in Management</w:t>
      </w:r>
      <w:r>
        <w:rPr>
          <w:rFonts w:asciiTheme="minorHAnsi" w:hAnsiTheme="minorHAnsi"/>
          <w:sz w:val="22"/>
          <w:szCs w:val="22"/>
        </w:rPr>
        <w:t>,</w:t>
      </w:r>
      <w:r w:rsidRPr="00333BCB">
        <w:rPr>
          <w:rFonts w:asciiTheme="minorHAnsi" w:hAnsiTheme="minorHAnsi"/>
          <w:sz w:val="22"/>
          <w:szCs w:val="22"/>
        </w:rPr>
        <w:t xml:space="preserve"> in 1988</w:t>
      </w:r>
      <w:r>
        <w:rPr>
          <w:rFonts w:asciiTheme="minorHAnsi" w:hAnsiTheme="minorHAnsi"/>
          <w:sz w:val="22"/>
          <w:szCs w:val="22"/>
        </w:rPr>
        <w:t xml:space="preserve">, all </w:t>
      </w:r>
      <w:r w:rsidRPr="00333BCB">
        <w:rPr>
          <w:rFonts w:asciiTheme="minorHAnsi" w:hAnsiTheme="minorHAnsi"/>
          <w:sz w:val="22"/>
          <w:szCs w:val="22"/>
        </w:rPr>
        <w:t>from Troy State University. Simultaneous to pursuing his degree programs, he established the Adkins Accounting Service, Inc., in Auburn, Alabama, serving as its CEO for 22 years. He also taught night classes at Alabama’s Southern Union Junior College</w:t>
      </w:r>
      <w:r>
        <w:rPr>
          <w:rFonts w:asciiTheme="minorHAnsi" w:hAnsiTheme="minorHAnsi"/>
          <w:sz w:val="22"/>
          <w:szCs w:val="22"/>
        </w:rPr>
        <w:t>,</w:t>
      </w:r>
      <w:r w:rsidRPr="00333BCB">
        <w:rPr>
          <w:rFonts w:asciiTheme="minorHAnsi" w:hAnsiTheme="minorHAnsi"/>
          <w:sz w:val="22"/>
          <w:szCs w:val="22"/>
        </w:rPr>
        <w:t xml:space="preserve"> for 10 years</w:t>
      </w:r>
      <w:r>
        <w:rPr>
          <w:rFonts w:asciiTheme="minorHAnsi" w:hAnsiTheme="minorHAnsi"/>
          <w:sz w:val="22"/>
          <w:szCs w:val="22"/>
        </w:rPr>
        <w:t>,</w:t>
      </w:r>
      <w:r w:rsidRPr="00333BCB">
        <w:rPr>
          <w:rFonts w:asciiTheme="minorHAnsi" w:hAnsiTheme="minorHAnsi"/>
          <w:sz w:val="22"/>
          <w:szCs w:val="22"/>
        </w:rPr>
        <w:t xml:space="preserve"> and at Auburn University</w:t>
      </w:r>
      <w:r>
        <w:rPr>
          <w:rFonts w:asciiTheme="minorHAnsi" w:hAnsiTheme="minorHAnsi"/>
          <w:sz w:val="22"/>
          <w:szCs w:val="22"/>
        </w:rPr>
        <w:t>,</w:t>
      </w:r>
      <w:r w:rsidRPr="00333BCB">
        <w:rPr>
          <w:rFonts w:asciiTheme="minorHAnsi" w:hAnsiTheme="minorHAnsi"/>
          <w:sz w:val="22"/>
          <w:szCs w:val="22"/>
        </w:rPr>
        <w:t xml:space="preserve"> for six years</w:t>
      </w:r>
      <w:r>
        <w:rPr>
          <w:rFonts w:asciiTheme="minorHAnsi" w:hAnsiTheme="minorHAnsi"/>
          <w:sz w:val="22"/>
          <w:szCs w:val="22"/>
        </w:rPr>
        <w:t xml:space="preserve">. </w:t>
      </w:r>
      <w:r w:rsidRPr="00333BCB">
        <w:rPr>
          <w:rFonts w:asciiTheme="minorHAnsi" w:hAnsiTheme="minorHAnsi"/>
          <w:sz w:val="22"/>
          <w:szCs w:val="22"/>
        </w:rPr>
        <w:t xml:space="preserve">Adkins has been married to his wife, Mary, for </w:t>
      </w:r>
      <w:r>
        <w:rPr>
          <w:rFonts w:asciiTheme="minorHAnsi" w:hAnsiTheme="minorHAnsi"/>
          <w:sz w:val="22"/>
          <w:szCs w:val="22"/>
        </w:rPr>
        <w:t xml:space="preserve">59 </w:t>
      </w:r>
      <w:r w:rsidRPr="00333BCB">
        <w:rPr>
          <w:rFonts w:asciiTheme="minorHAnsi" w:hAnsiTheme="minorHAnsi"/>
          <w:sz w:val="22"/>
          <w:szCs w:val="22"/>
        </w:rPr>
        <w:t>years, and</w:t>
      </w:r>
      <w:r>
        <w:rPr>
          <w:rFonts w:asciiTheme="minorHAnsi" w:hAnsiTheme="minorHAnsi"/>
          <w:sz w:val="22"/>
          <w:szCs w:val="22"/>
        </w:rPr>
        <w:t xml:space="preserve"> together</w:t>
      </w:r>
      <w:r w:rsidRPr="00333BCB">
        <w:rPr>
          <w:rFonts w:asciiTheme="minorHAnsi" w:hAnsiTheme="minorHAnsi"/>
          <w:sz w:val="22"/>
          <w:szCs w:val="22"/>
        </w:rPr>
        <w:t xml:space="preserve"> </w:t>
      </w:r>
      <w:r>
        <w:rPr>
          <w:rFonts w:asciiTheme="minorHAnsi" w:hAnsiTheme="minorHAnsi"/>
          <w:sz w:val="22"/>
          <w:szCs w:val="22"/>
        </w:rPr>
        <w:t>they have raised five</w:t>
      </w:r>
      <w:r w:rsidRPr="00333BCB">
        <w:rPr>
          <w:rFonts w:asciiTheme="minorHAnsi" w:hAnsiTheme="minorHAnsi"/>
          <w:sz w:val="22"/>
          <w:szCs w:val="22"/>
        </w:rPr>
        <w:t xml:space="preserve"> children. </w:t>
      </w:r>
    </w:p>
    <w:p w:rsidR="0017467C" w:rsidRDefault="0017467C" w:rsidP="0017467C">
      <w:pPr>
        <w:rPr>
          <w:rFonts w:asciiTheme="minorHAnsi" w:hAnsiTheme="minorHAnsi"/>
          <w:sz w:val="22"/>
          <w:szCs w:val="22"/>
        </w:rPr>
      </w:pPr>
    </w:p>
    <w:p w:rsidR="0017467C" w:rsidRDefault="0017467C" w:rsidP="0017467C">
      <w:pPr>
        <w:pStyle w:val="NoSpacing"/>
        <w:rPr>
          <w:lang w:bidi="en-US"/>
        </w:rPr>
      </w:pPr>
      <w:r>
        <w:rPr>
          <w:lang w:bidi="en-US"/>
        </w:rPr>
        <w:t xml:space="preserve">Adkins’ previous </w:t>
      </w:r>
      <w:r w:rsidRPr="00F355AD">
        <w:rPr>
          <w:lang w:bidi="en-US"/>
        </w:rPr>
        <w:t xml:space="preserve">awards and </w:t>
      </w:r>
      <w:r>
        <w:rPr>
          <w:lang w:bidi="en-US"/>
        </w:rPr>
        <w:t xml:space="preserve">decorations include </w:t>
      </w:r>
      <w:r w:rsidRPr="00F355AD">
        <w:rPr>
          <w:lang w:bidi="en-US"/>
        </w:rPr>
        <w:t xml:space="preserve">the </w:t>
      </w:r>
      <w:r>
        <w:rPr>
          <w:lang w:bidi="en-US"/>
        </w:rPr>
        <w:t xml:space="preserve">Distinguished Service Cross, Silver Star, </w:t>
      </w:r>
      <w:r w:rsidRPr="00F355AD">
        <w:rPr>
          <w:lang w:bidi="en-US"/>
        </w:rPr>
        <w:t xml:space="preserve">Bronze Star Medal with one Bronze Oak Leaf Cluster </w:t>
      </w:r>
      <w:r>
        <w:rPr>
          <w:lang w:bidi="en-US"/>
        </w:rPr>
        <w:t>and “V” D</w:t>
      </w:r>
      <w:r w:rsidRPr="00F355AD">
        <w:rPr>
          <w:lang w:bidi="en-US"/>
        </w:rPr>
        <w:t xml:space="preserve">evice, the Purple Heart with </w:t>
      </w:r>
      <w:r>
        <w:rPr>
          <w:lang w:bidi="en-US"/>
        </w:rPr>
        <w:t>two</w:t>
      </w:r>
      <w:r w:rsidRPr="00F355AD">
        <w:rPr>
          <w:lang w:bidi="en-US"/>
        </w:rPr>
        <w:t xml:space="preserve"> </w:t>
      </w:r>
      <w:r>
        <w:rPr>
          <w:lang w:bidi="en-US"/>
        </w:rPr>
        <w:t xml:space="preserve">Bronze </w:t>
      </w:r>
      <w:r w:rsidRPr="00F355AD">
        <w:rPr>
          <w:lang w:bidi="en-US"/>
        </w:rPr>
        <w:t xml:space="preserve">Oak Leaf Clusters, the Army Commendation Medal, the Army Good Conduct Medal with Bronze Clasp and </w:t>
      </w:r>
      <w:r>
        <w:rPr>
          <w:lang w:bidi="en-US"/>
        </w:rPr>
        <w:t>F</w:t>
      </w:r>
      <w:r w:rsidRPr="00F355AD">
        <w:rPr>
          <w:lang w:bidi="en-US"/>
        </w:rPr>
        <w:t xml:space="preserve">ive Loops, the National Defense Service Medal, the Armed Forces Expeditionary Medal, the Vietnam Service </w:t>
      </w:r>
      <w:r w:rsidRPr="00F355AD">
        <w:rPr>
          <w:lang w:bidi="en-US"/>
        </w:rPr>
        <w:lastRenderedPageBreak/>
        <w:t>Medal</w:t>
      </w:r>
      <w:r>
        <w:rPr>
          <w:lang w:bidi="en-US"/>
        </w:rPr>
        <w:t xml:space="preserve"> with one Silver Service Star and one Bronze Service Star, the Presidential Unit Citation, the Meritorious Unit Citation, the </w:t>
      </w:r>
      <w:r w:rsidRPr="005D211C">
        <w:rPr>
          <w:rFonts w:cs="Arial"/>
        </w:rPr>
        <w:t>Republic of Vietnam Campaign Medal</w:t>
      </w:r>
      <w:r>
        <w:rPr>
          <w:rFonts w:cs="Arial"/>
        </w:rPr>
        <w:t xml:space="preserve"> with “60” Device</w:t>
      </w:r>
      <w:r w:rsidRPr="005D211C">
        <w:rPr>
          <w:rFonts w:cs="Arial"/>
        </w:rPr>
        <w:t xml:space="preserve">, the Republic of Vietnam </w:t>
      </w:r>
      <w:r>
        <w:rPr>
          <w:rFonts w:cs="Arial"/>
        </w:rPr>
        <w:t xml:space="preserve">Bravery Medal with Brass Star, </w:t>
      </w:r>
      <w:r w:rsidRPr="005D211C">
        <w:rPr>
          <w:rFonts w:cs="Arial"/>
        </w:rPr>
        <w:t xml:space="preserve">the Republic of Vietnam </w:t>
      </w:r>
      <w:r>
        <w:rPr>
          <w:rFonts w:cs="Arial"/>
        </w:rPr>
        <w:t xml:space="preserve">Gallantry Cross with Bronze Star, </w:t>
      </w:r>
      <w:r w:rsidRPr="005D211C">
        <w:rPr>
          <w:rFonts w:cs="Arial"/>
        </w:rPr>
        <w:t xml:space="preserve">the Republic of Vietnam </w:t>
      </w:r>
      <w:r>
        <w:rPr>
          <w:rFonts w:cs="Arial"/>
        </w:rPr>
        <w:t xml:space="preserve">Gallantry Cross Unit Citation with Palm Device, </w:t>
      </w:r>
      <w:r w:rsidRPr="005D211C">
        <w:rPr>
          <w:rFonts w:cs="Arial"/>
        </w:rPr>
        <w:t>the Combat Infantryman Badge</w:t>
      </w:r>
      <w:r>
        <w:rPr>
          <w:rFonts w:cs="Arial"/>
        </w:rPr>
        <w:t xml:space="preserve">, </w:t>
      </w:r>
      <w:r>
        <w:rPr>
          <w:lang w:bidi="en-US"/>
        </w:rPr>
        <w:t xml:space="preserve">the Special Forces Tab, </w:t>
      </w:r>
      <w:r w:rsidRPr="00F355AD">
        <w:rPr>
          <w:lang w:bidi="en-US"/>
        </w:rPr>
        <w:t xml:space="preserve">the U.S. Army </w:t>
      </w:r>
      <w:r>
        <w:rPr>
          <w:lang w:bidi="en-US"/>
        </w:rPr>
        <w:t xml:space="preserve">Master </w:t>
      </w:r>
      <w:r w:rsidRPr="00F355AD">
        <w:rPr>
          <w:lang w:bidi="en-US"/>
        </w:rPr>
        <w:t>Parachutist Badge</w:t>
      </w:r>
      <w:r>
        <w:rPr>
          <w:lang w:bidi="en-US"/>
        </w:rPr>
        <w:t xml:space="preserve">, </w:t>
      </w:r>
      <w:r w:rsidRPr="00F355AD">
        <w:rPr>
          <w:lang w:bidi="en-US"/>
        </w:rPr>
        <w:t>the Vietnam</w:t>
      </w:r>
      <w:r>
        <w:rPr>
          <w:lang w:bidi="en-US"/>
        </w:rPr>
        <w:t>ese</w:t>
      </w:r>
      <w:r w:rsidRPr="00F355AD">
        <w:rPr>
          <w:lang w:bidi="en-US"/>
        </w:rPr>
        <w:t xml:space="preserve"> Parachutist Badge</w:t>
      </w:r>
      <w:r>
        <w:rPr>
          <w:lang w:bidi="en-US"/>
        </w:rPr>
        <w:t xml:space="preserve"> - Two Awards</w:t>
      </w:r>
      <w:r>
        <w:rPr>
          <w:rFonts w:cs="Arial"/>
        </w:rPr>
        <w:t>, the Expert Badge with Rifle and Pistol Bars, the Sharpshooter Badge with Carbine Bar, and the Marksman Badge with</w:t>
      </w:r>
      <w:r w:rsidRPr="005A351E">
        <w:rPr>
          <w:rFonts w:cs="Arial"/>
        </w:rPr>
        <w:t xml:space="preserve"> </w:t>
      </w:r>
      <w:r>
        <w:rPr>
          <w:rFonts w:cs="Arial"/>
        </w:rPr>
        <w:t>Machinegun Bar</w:t>
      </w:r>
      <w:r w:rsidRPr="00F355AD">
        <w:rPr>
          <w:lang w:bidi="en-US"/>
        </w:rPr>
        <w:t>.</w:t>
      </w:r>
    </w:p>
    <w:p w:rsidR="00E42B68" w:rsidRPr="00CA7157" w:rsidRDefault="00E42B68" w:rsidP="00CA7157">
      <w:pPr>
        <w:rPr>
          <w:sz w:val="22"/>
          <w:szCs w:val="22"/>
        </w:rPr>
      </w:pPr>
    </w:p>
    <w:sectPr w:rsidR="00E42B68" w:rsidRPr="00CA7157" w:rsidSect="00CA715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5F00" w:rsidRDefault="00795F00">
      <w:r>
        <w:separator/>
      </w:r>
    </w:p>
  </w:endnote>
  <w:endnote w:type="continuationSeparator" w:id="0">
    <w:p w:rsidR="00795F00" w:rsidRDefault="00795F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5BFD" w:rsidRDefault="00DC5BFD">
    <w:pPr>
      <w:pStyle w:val="Footer"/>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5F00" w:rsidRDefault="00795F00">
      <w:r>
        <w:separator/>
      </w:r>
    </w:p>
  </w:footnote>
  <w:footnote w:type="continuationSeparator" w:id="0">
    <w:p w:rsidR="00795F00" w:rsidRDefault="00795F0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stylePaneSortMethod w:val="0000"/>
  <w:defaultTabStop w:val="720"/>
  <w:drawingGridHorizontalSpacing w:val="130"/>
  <w:displayHorizontalDrawingGridEvery w:val="2"/>
  <w:characterSpacingControl w:val="doNotCompress"/>
  <w:hdrShapeDefaults>
    <o:shapedefaults v:ext="edit" spidmax="14337"/>
  </w:hdrShapeDefaults>
  <w:footnotePr>
    <w:footnote w:id="-1"/>
    <w:footnote w:id="0"/>
  </w:footnotePr>
  <w:endnotePr>
    <w:endnote w:id="-1"/>
    <w:endnote w:id="0"/>
  </w:endnotePr>
  <w:compat/>
  <w:rsids>
    <w:rsidRoot w:val="006C509D"/>
    <w:rsid w:val="00116A3A"/>
    <w:rsid w:val="00152BAC"/>
    <w:rsid w:val="0017467C"/>
    <w:rsid w:val="001A73F4"/>
    <w:rsid w:val="001D15D2"/>
    <w:rsid w:val="001D6124"/>
    <w:rsid w:val="00223E9A"/>
    <w:rsid w:val="00380623"/>
    <w:rsid w:val="003F7122"/>
    <w:rsid w:val="0044104E"/>
    <w:rsid w:val="00447E9D"/>
    <w:rsid w:val="004B31B8"/>
    <w:rsid w:val="00504582"/>
    <w:rsid w:val="00541037"/>
    <w:rsid w:val="00551D72"/>
    <w:rsid w:val="005565E0"/>
    <w:rsid w:val="005D499F"/>
    <w:rsid w:val="006507BB"/>
    <w:rsid w:val="0068775D"/>
    <w:rsid w:val="006C509D"/>
    <w:rsid w:val="00795F00"/>
    <w:rsid w:val="008B1C2B"/>
    <w:rsid w:val="008D5B7E"/>
    <w:rsid w:val="00926254"/>
    <w:rsid w:val="009342F4"/>
    <w:rsid w:val="0095542F"/>
    <w:rsid w:val="009917F6"/>
    <w:rsid w:val="009A7058"/>
    <w:rsid w:val="009D7F3D"/>
    <w:rsid w:val="00A01257"/>
    <w:rsid w:val="00AF2CF4"/>
    <w:rsid w:val="00BC7B7C"/>
    <w:rsid w:val="00BE7B28"/>
    <w:rsid w:val="00BF36D7"/>
    <w:rsid w:val="00C07F9B"/>
    <w:rsid w:val="00C253C9"/>
    <w:rsid w:val="00C713C1"/>
    <w:rsid w:val="00CA7157"/>
    <w:rsid w:val="00CE20A5"/>
    <w:rsid w:val="00D23B9C"/>
    <w:rsid w:val="00D7044A"/>
    <w:rsid w:val="00DC5BFD"/>
    <w:rsid w:val="00DC693F"/>
    <w:rsid w:val="00E42B68"/>
    <w:rsid w:val="00E46C92"/>
    <w:rsid w:val="00E73EBC"/>
    <w:rsid w:val="00FC273C"/>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No Spacing" w:semiHidden="0" w:uiPriority="1"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6C509D"/>
    <w:rPr>
      <w:rFonts w:ascii="Arial" w:hAnsi="Arial" w:cs="Arial"/>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6C509D"/>
    <w:rPr>
      <w:rFonts w:ascii="Tahoma" w:hAnsi="Tahoma" w:cs="Times New Roman"/>
      <w:sz w:val="16"/>
      <w:szCs w:val="16"/>
    </w:rPr>
  </w:style>
  <w:style w:type="character" w:customStyle="1" w:styleId="BalloonTextChar">
    <w:name w:val="Balloon Text Char"/>
    <w:link w:val="BalloonText"/>
    <w:rsid w:val="006C509D"/>
    <w:rPr>
      <w:rFonts w:ascii="Tahoma" w:hAnsi="Tahoma" w:cs="Tahoma"/>
      <w:sz w:val="16"/>
      <w:szCs w:val="16"/>
    </w:rPr>
  </w:style>
  <w:style w:type="character" w:styleId="Hyperlink">
    <w:name w:val="Hyperlink"/>
    <w:rsid w:val="006C509D"/>
    <w:rPr>
      <w:color w:val="0000FF"/>
      <w:u w:val="single"/>
    </w:rPr>
  </w:style>
  <w:style w:type="paragraph" w:styleId="PlainText">
    <w:name w:val="Plain Text"/>
    <w:basedOn w:val="Normal"/>
    <w:link w:val="PlainTextChar"/>
    <w:uiPriority w:val="99"/>
    <w:unhideWhenUsed/>
    <w:rsid w:val="00921A46"/>
    <w:rPr>
      <w:rFonts w:ascii="Courier" w:eastAsia="Cambria" w:hAnsi="Courier" w:cs="Times New Roman"/>
      <w:sz w:val="21"/>
      <w:szCs w:val="21"/>
    </w:rPr>
  </w:style>
  <w:style w:type="character" w:customStyle="1" w:styleId="PlainTextChar">
    <w:name w:val="Plain Text Char"/>
    <w:link w:val="PlainText"/>
    <w:uiPriority w:val="99"/>
    <w:rsid w:val="00921A46"/>
    <w:rPr>
      <w:rFonts w:ascii="Courier" w:eastAsia="Cambria" w:hAnsi="Courier" w:cs="Times New Roman"/>
      <w:sz w:val="21"/>
      <w:szCs w:val="21"/>
    </w:rPr>
  </w:style>
  <w:style w:type="paragraph" w:styleId="Header">
    <w:name w:val="header"/>
    <w:basedOn w:val="Normal"/>
    <w:link w:val="HeaderChar"/>
    <w:uiPriority w:val="99"/>
    <w:semiHidden/>
    <w:unhideWhenUsed/>
    <w:rsid w:val="00942EB4"/>
    <w:pPr>
      <w:tabs>
        <w:tab w:val="center" w:pos="4320"/>
        <w:tab w:val="right" w:pos="8640"/>
      </w:tabs>
    </w:pPr>
    <w:rPr>
      <w:rFonts w:cs="Times New Roman"/>
    </w:rPr>
  </w:style>
  <w:style w:type="character" w:customStyle="1" w:styleId="HeaderChar">
    <w:name w:val="Header Char"/>
    <w:link w:val="Header"/>
    <w:uiPriority w:val="99"/>
    <w:semiHidden/>
    <w:rsid w:val="00942EB4"/>
    <w:rPr>
      <w:rFonts w:ascii="Arial" w:hAnsi="Arial" w:cs="Arial"/>
      <w:sz w:val="26"/>
      <w:szCs w:val="24"/>
    </w:rPr>
  </w:style>
  <w:style w:type="paragraph" w:styleId="Footer">
    <w:name w:val="footer"/>
    <w:basedOn w:val="Normal"/>
    <w:link w:val="FooterChar"/>
    <w:uiPriority w:val="99"/>
    <w:semiHidden/>
    <w:unhideWhenUsed/>
    <w:rsid w:val="00942EB4"/>
    <w:pPr>
      <w:tabs>
        <w:tab w:val="center" w:pos="4320"/>
        <w:tab w:val="right" w:pos="8640"/>
      </w:tabs>
    </w:pPr>
    <w:rPr>
      <w:rFonts w:cs="Times New Roman"/>
    </w:rPr>
  </w:style>
  <w:style w:type="character" w:customStyle="1" w:styleId="FooterChar">
    <w:name w:val="Footer Char"/>
    <w:link w:val="Footer"/>
    <w:uiPriority w:val="99"/>
    <w:semiHidden/>
    <w:rsid w:val="00942EB4"/>
    <w:rPr>
      <w:rFonts w:ascii="Arial" w:hAnsi="Arial" w:cs="Arial"/>
      <w:sz w:val="26"/>
      <w:szCs w:val="24"/>
    </w:rPr>
  </w:style>
  <w:style w:type="paragraph" w:styleId="CommentText">
    <w:name w:val="annotation text"/>
    <w:basedOn w:val="Normal"/>
    <w:link w:val="CommentTextChar"/>
    <w:uiPriority w:val="99"/>
    <w:semiHidden/>
    <w:unhideWhenUsed/>
    <w:rsid w:val="00CE20A5"/>
    <w:pPr>
      <w:spacing w:after="200"/>
    </w:pPr>
    <w:rPr>
      <w:rFonts w:ascii="Calibri" w:eastAsia="Calibri" w:hAnsi="Calibri" w:cs="Times New Roman"/>
      <w:sz w:val="20"/>
      <w:szCs w:val="20"/>
    </w:rPr>
  </w:style>
  <w:style w:type="character" w:customStyle="1" w:styleId="CommentTextChar">
    <w:name w:val="Comment Text Char"/>
    <w:link w:val="CommentText"/>
    <w:uiPriority w:val="99"/>
    <w:semiHidden/>
    <w:rsid w:val="00CE20A5"/>
    <w:rPr>
      <w:rFonts w:ascii="Calibri" w:eastAsia="Calibri" w:hAnsi="Calibri"/>
    </w:rPr>
  </w:style>
  <w:style w:type="character" w:styleId="CommentReference">
    <w:name w:val="annotation reference"/>
    <w:uiPriority w:val="99"/>
    <w:semiHidden/>
    <w:unhideWhenUsed/>
    <w:rsid w:val="00CE20A5"/>
    <w:rPr>
      <w:sz w:val="16"/>
      <w:szCs w:val="16"/>
    </w:rPr>
  </w:style>
  <w:style w:type="paragraph" w:styleId="NoSpacing">
    <w:name w:val="No Spacing"/>
    <w:link w:val="NoSpacingChar"/>
    <w:uiPriority w:val="1"/>
    <w:qFormat/>
    <w:rsid w:val="0017467C"/>
    <w:rPr>
      <w:rFonts w:asciiTheme="minorHAnsi" w:eastAsiaTheme="minorHAnsi" w:hAnsiTheme="minorHAnsi" w:cstheme="minorBidi"/>
      <w:sz w:val="22"/>
      <w:szCs w:val="22"/>
    </w:rPr>
  </w:style>
  <w:style w:type="character" w:customStyle="1" w:styleId="NoSpacingChar">
    <w:name w:val="No Spacing Char"/>
    <w:basedOn w:val="DefaultParagraphFont"/>
    <w:link w:val="NoSpacing"/>
    <w:uiPriority w:val="1"/>
    <w:rsid w:val="0017467C"/>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1701516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urlovichm.DAHQ\AppData\Roaming\Microsoft\Templates\Norm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3</TotalTime>
  <Pages>2</Pages>
  <Words>470</Words>
  <Characters>2468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US Army</Company>
  <LinksUpToDate>false</LinksUpToDate>
  <CharactersWithSpaces>2933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cp:lastPrinted>2010-12-13T15:00:00Z</cp:lastPrinted>
  <dcterms:created xsi:type="dcterms:W3CDTF">2014-08-21T14:04:00Z</dcterms:created>
  <dcterms:modified xsi:type="dcterms:W3CDTF">2014-08-22T13:02:00Z</dcterms:modified>
</cp:coreProperties>
</file>