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3BB" w:rsidRPr="00D46955" w:rsidRDefault="00D46955">
      <w:pPr>
        <w:rPr>
          <w:b/>
          <w:sz w:val="32"/>
          <w:szCs w:val="32"/>
          <w:u w:val="single"/>
        </w:rPr>
      </w:pPr>
      <w:r w:rsidRPr="00D46955">
        <w:rPr>
          <w:b/>
          <w:sz w:val="32"/>
          <w:szCs w:val="32"/>
          <w:u w:val="single"/>
        </w:rPr>
        <w:t>2017 KLW FAQs</w:t>
      </w:r>
    </w:p>
    <w:p w:rsidR="00D46955" w:rsidRDefault="00D46955" w:rsidP="00D46955">
      <w:r w:rsidRPr="00D46955">
        <w:rPr>
          <w:b/>
        </w:rPr>
        <w:t>1] I have a unit public affairs representative who’s done great work for me this year. Can they enter their work in the KLWs?</w:t>
      </w:r>
      <w:r>
        <w:t xml:space="preserve"> </w:t>
      </w:r>
      <w:r>
        <w:br/>
      </w:r>
      <w:r w:rsidRPr="00D46955">
        <w:rPr>
          <w:i/>
        </w:rPr>
        <w:t>A) No. The competition is open to U.S. Army Soldiers holding PA or VI military occupational specialties and DA civilians assigned to PA or VI units, offices and sections during the contest year whose primary duties are to produce command or visual information products</w:t>
      </w:r>
    </w:p>
    <w:p w:rsidR="00D46955" w:rsidRDefault="00D46955">
      <w:pPr>
        <w:rPr>
          <w:i/>
        </w:rPr>
      </w:pPr>
      <w:r w:rsidRPr="00D46955">
        <w:rPr>
          <w:b/>
        </w:rPr>
        <w:t xml:space="preserve">2] </w:t>
      </w:r>
      <w:r w:rsidR="00BF1DEA">
        <w:rPr>
          <w:b/>
        </w:rPr>
        <w:t>I will ETS</w:t>
      </w:r>
      <w:r w:rsidRPr="00D46955">
        <w:rPr>
          <w:b/>
        </w:rPr>
        <w:t xml:space="preserve"> this year. Can I enter the KLWs?</w:t>
      </w:r>
      <w:r>
        <w:br/>
      </w:r>
      <w:r w:rsidRPr="00D46955">
        <w:rPr>
          <w:i/>
        </w:rPr>
        <w:t>A.)</w:t>
      </w:r>
      <w:r w:rsidR="00D915B2">
        <w:rPr>
          <w:i/>
        </w:rPr>
        <w:t>Yes.</w:t>
      </w:r>
      <w:r w:rsidRPr="00D46955">
        <w:rPr>
          <w:i/>
        </w:rPr>
        <w:t xml:space="preserve"> Soldiers who transition out of government service may compete as long as the material submitted was completed in its entirety while on active duty or in a Reserve or National Guard status.</w:t>
      </w:r>
      <w:r w:rsidR="00BF1DEA">
        <w:rPr>
          <w:i/>
        </w:rPr>
        <w:t xml:space="preserve"> You will submit through the last unit you were a member of and, remember, you can only submit if you were honorably discharged from service.</w:t>
      </w:r>
    </w:p>
    <w:p w:rsidR="00D46955" w:rsidRDefault="00D46955" w:rsidP="00D46955">
      <w:pPr>
        <w:pStyle w:val="PlainText"/>
      </w:pPr>
      <w:r>
        <w:rPr>
          <w:b/>
        </w:rPr>
        <w:t xml:space="preserve">3] </w:t>
      </w:r>
      <w:r w:rsidR="00D915B2">
        <w:rPr>
          <w:b/>
        </w:rPr>
        <w:t>I am a</w:t>
      </w:r>
      <w:r w:rsidRPr="00D46955">
        <w:rPr>
          <w:b/>
        </w:rPr>
        <w:t xml:space="preserve"> </w:t>
      </w:r>
      <w:r w:rsidR="00D915B2">
        <w:rPr>
          <w:b/>
        </w:rPr>
        <w:t>deployed</w:t>
      </w:r>
      <w:r w:rsidR="00D915B2" w:rsidRPr="00D46955">
        <w:rPr>
          <w:b/>
        </w:rPr>
        <w:t xml:space="preserve"> </w:t>
      </w:r>
      <w:r w:rsidRPr="00D46955">
        <w:rPr>
          <w:b/>
        </w:rPr>
        <w:t>Army Reservist</w:t>
      </w:r>
      <w:r w:rsidR="0004323C">
        <w:rPr>
          <w:b/>
        </w:rPr>
        <w:t>. How do submissions</w:t>
      </w:r>
      <w:r>
        <w:rPr>
          <w:b/>
        </w:rPr>
        <w:t xml:space="preserve"> wo</w:t>
      </w:r>
      <w:r w:rsidR="0004323C">
        <w:rPr>
          <w:b/>
        </w:rPr>
        <w:t>rk</w:t>
      </w:r>
      <w:r>
        <w:rPr>
          <w:b/>
        </w:rPr>
        <w:t xml:space="preserve"> on a deployment?</w:t>
      </w:r>
      <w:r>
        <w:rPr>
          <w:b/>
        </w:rPr>
        <w:br/>
      </w:r>
      <w:r w:rsidRPr="00D46955">
        <w:rPr>
          <w:i/>
        </w:rPr>
        <w:t xml:space="preserve">A) Only one category entry may be submitted through one command. Deployed NG and </w:t>
      </w:r>
      <w:r w:rsidR="0004323C">
        <w:rPr>
          <w:i/>
        </w:rPr>
        <w:t>R</w:t>
      </w:r>
      <w:r w:rsidRPr="00D46955">
        <w:rPr>
          <w:i/>
        </w:rPr>
        <w:t xml:space="preserve">eserve Soldiers should submit through their individual submissions through </w:t>
      </w:r>
      <w:r w:rsidR="00D915B2">
        <w:rPr>
          <w:i/>
        </w:rPr>
        <w:t>their respective components</w:t>
      </w:r>
      <w:r w:rsidRPr="00D46955">
        <w:rPr>
          <w:i/>
        </w:rPr>
        <w:t xml:space="preserve">, not </w:t>
      </w:r>
      <w:r w:rsidR="00D915B2">
        <w:rPr>
          <w:i/>
        </w:rPr>
        <w:t>the deployed command</w:t>
      </w:r>
      <w:r w:rsidRPr="00D46955">
        <w:rPr>
          <w:i/>
        </w:rPr>
        <w:t>. However, deployed publications belong to the sponsoring command. Units must submit that field publication to the deployed command, rather than their permanent command</w:t>
      </w:r>
      <w:r>
        <w:t xml:space="preserve">. </w:t>
      </w:r>
    </w:p>
    <w:p w:rsidR="0004323C" w:rsidRDefault="0004323C" w:rsidP="00D46955">
      <w:pPr>
        <w:pStyle w:val="PlainText"/>
      </w:pPr>
    </w:p>
    <w:p w:rsidR="0004323C" w:rsidRPr="0004323C" w:rsidRDefault="0004323C" w:rsidP="0004323C">
      <w:pPr>
        <w:pStyle w:val="PlainText"/>
        <w:rPr>
          <w:rFonts w:asciiTheme="minorHAnsi" w:hAnsiTheme="minorHAnsi" w:cstheme="minorHAnsi"/>
          <w:b/>
        </w:rPr>
      </w:pPr>
      <w:r w:rsidRPr="0004323C">
        <w:rPr>
          <w:b/>
        </w:rPr>
        <w:t xml:space="preserve">4] </w:t>
      </w:r>
      <w:r w:rsidRPr="0004323C">
        <w:rPr>
          <w:rFonts w:asciiTheme="minorHAnsi" w:hAnsiTheme="minorHAnsi" w:cstheme="minorHAnsi"/>
          <w:b/>
        </w:rPr>
        <w:t>What are the deadlines for submitting our work for competition?</w:t>
      </w:r>
    </w:p>
    <w:p w:rsidR="0004323C" w:rsidRDefault="0004323C" w:rsidP="00D46955">
      <w:pPr>
        <w:pStyle w:val="PlainText"/>
        <w:rPr>
          <w:rFonts w:asciiTheme="minorHAnsi" w:eastAsia="Arial" w:hAnsiTheme="minorHAnsi" w:cstheme="minorHAnsi"/>
          <w:i/>
          <w:szCs w:val="22"/>
        </w:rPr>
      </w:pPr>
      <w:r w:rsidRPr="0004323C">
        <w:rPr>
          <w:rFonts w:asciiTheme="minorHAnsi" w:hAnsiTheme="minorHAnsi" w:cstheme="minorHAnsi"/>
          <w:i/>
        </w:rPr>
        <w:t>A) Al</w:t>
      </w:r>
      <w:r>
        <w:rPr>
          <w:rFonts w:asciiTheme="minorHAnsi" w:hAnsiTheme="minorHAnsi" w:cstheme="minorHAnsi"/>
          <w:i/>
        </w:rPr>
        <w:t xml:space="preserve">l submissions must be posted </w:t>
      </w:r>
      <w:r w:rsidRPr="0004323C">
        <w:rPr>
          <w:rFonts w:asciiTheme="minorHAnsi" w:eastAsia="Arial" w:hAnsiTheme="minorHAnsi" w:cstheme="minorHAnsi"/>
          <w:i/>
          <w:szCs w:val="22"/>
        </w:rPr>
        <w:t>to the Digital Video and Imagery Distribution System (DVIDS) by</w:t>
      </w:r>
      <w:r w:rsidRPr="0004323C">
        <w:rPr>
          <w:rFonts w:asciiTheme="minorHAnsi" w:eastAsia="Arial" w:hAnsiTheme="minorHAnsi" w:cstheme="minorHAnsi"/>
          <w:b/>
          <w:i/>
          <w:szCs w:val="22"/>
        </w:rPr>
        <w:t xml:space="preserve"> Dec. 31, 2017.</w:t>
      </w:r>
      <w:r w:rsidRPr="0004323C">
        <w:rPr>
          <w:rFonts w:asciiTheme="minorHAnsi" w:eastAsia="Arial" w:hAnsiTheme="minorHAnsi" w:cstheme="minorHAnsi"/>
          <w:i/>
          <w:szCs w:val="22"/>
        </w:rPr>
        <w:t xml:space="preserve"> </w:t>
      </w:r>
      <w:r w:rsidR="00BC2BAD" w:rsidRPr="00BC2BAD">
        <w:rPr>
          <w:rFonts w:asciiTheme="minorHAnsi" w:eastAsia="Arial" w:hAnsiTheme="minorHAnsi" w:cstheme="minorHAnsi"/>
          <w:i/>
          <w:szCs w:val="22"/>
        </w:rPr>
        <w:t xml:space="preserve">Go to </w:t>
      </w:r>
      <w:hyperlink r:id="rId4" w:history="1">
        <w:r w:rsidR="00BC2BAD" w:rsidRPr="00F73F44">
          <w:rPr>
            <w:rStyle w:val="Hyperlink"/>
            <w:rFonts w:asciiTheme="minorHAnsi" w:eastAsia="Arial" w:hAnsiTheme="minorHAnsi" w:cstheme="minorHAnsi"/>
            <w:i/>
            <w:szCs w:val="22"/>
          </w:rPr>
          <w:t>https://www.dvidshub.net</w:t>
        </w:r>
      </w:hyperlink>
      <w:r w:rsidR="00BC2BAD">
        <w:rPr>
          <w:rFonts w:asciiTheme="minorHAnsi" w:eastAsia="Arial" w:hAnsiTheme="minorHAnsi" w:cstheme="minorHAnsi"/>
          <w:i/>
          <w:szCs w:val="22"/>
        </w:rPr>
        <w:t xml:space="preserve"> </w:t>
      </w:r>
      <w:r w:rsidR="00BC2BAD" w:rsidRPr="00BC2BAD">
        <w:rPr>
          <w:rFonts w:asciiTheme="minorHAnsi" w:eastAsia="Arial" w:hAnsiTheme="minorHAnsi" w:cstheme="minorHAnsi"/>
          <w:i/>
          <w:szCs w:val="22"/>
        </w:rPr>
        <w:t xml:space="preserve">for instructions on how to upload products to DVIDS and enter the contest using the Awards Media Contest interface module within DVIDS. </w:t>
      </w:r>
      <w:r w:rsidRPr="0004323C">
        <w:rPr>
          <w:rFonts w:asciiTheme="minorHAnsi" w:eastAsia="Arial" w:hAnsiTheme="minorHAnsi" w:cstheme="minorHAnsi"/>
          <w:i/>
          <w:szCs w:val="22"/>
        </w:rPr>
        <w:t xml:space="preserve">MACOM competitions must have </w:t>
      </w:r>
      <w:r>
        <w:rPr>
          <w:rFonts w:asciiTheme="minorHAnsi" w:eastAsia="Arial" w:hAnsiTheme="minorHAnsi" w:cstheme="minorHAnsi"/>
          <w:i/>
          <w:szCs w:val="22"/>
        </w:rPr>
        <w:t xml:space="preserve">been completed and </w:t>
      </w:r>
      <w:r w:rsidRPr="0004323C">
        <w:rPr>
          <w:rFonts w:asciiTheme="minorHAnsi" w:eastAsia="Arial" w:hAnsiTheme="minorHAnsi" w:cstheme="minorHAnsi"/>
          <w:i/>
          <w:szCs w:val="22"/>
        </w:rPr>
        <w:t xml:space="preserve">their entries </w:t>
      </w:r>
      <w:r>
        <w:rPr>
          <w:rFonts w:asciiTheme="minorHAnsi" w:eastAsia="Arial" w:hAnsiTheme="minorHAnsi" w:cstheme="minorHAnsi"/>
          <w:i/>
          <w:szCs w:val="22"/>
        </w:rPr>
        <w:t xml:space="preserve">submitted </w:t>
      </w:r>
      <w:r w:rsidRPr="0004323C">
        <w:rPr>
          <w:rFonts w:asciiTheme="minorHAnsi" w:eastAsia="Arial" w:hAnsiTheme="minorHAnsi" w:cstheme="minorHAnsi"/>
          <w:i/>
          <w:szCs w:val="22"/>
        </w:rPr>
        <w:t xml:space="preserve">to Headquarters, Department of the Army by </w:t>
      </w:r>
      <w:r w:rsidRPr="0004323C">
        <w:rPr>
          <w:rFonts w:asciiTheme="minorHAnsi" w:eastAsia="Arial" w:hAnsiTheme="minorHAnsi" w:cstheme="minorHAnsi"/>
          <w:b/>
          <w:i/>
          <w:szCs w:val="22"/>
        </w:rPr>
        <w:t>March 2, 2018</w:t>
      </w:r>
      <w:r w:rsidRPr="0004323C">
        <w:rPr>
          <w:rFonts w:asciiTheme="minorHAnsi" w:eastAsia="Arial" w:hAnsiTheme="minorHAnsi" w:cstheme="minorHAnsi"/>
          <w:i/>
          <w:szCs w:val="22"/>
        </w:rPr>
        <w:t>.</w:t>
      </w:r>
    </w:p>
    <w:p w:rsidR="0004323C" w:rsidRDefault="0004323C" w:rsidP="00D46955">
      <w:pPr>
        <w:pStyle w:val="PlainText"/>
        <w:rPr>
          <w:rFonts w:asciiTheme="minorHAnsi" w:eastAsia="Arial" w:hAnsiTheme="minorHAnsi" w:cstheme="minorHAnsi"/>
          <w:i/>
          <w:szCs w:val="22"/>
        </w:rPr>
      </w:pPr>
    </w:p>
    <w:p w:rsidR="0004323C" w:rsidRDefault="00BF1DEA" w:rsidP="00D46955">
      <w:pPr>
        <w:pStyle w:val="PlainText"/>
        <w:rPr>
          <w:rFonts w:asciiTheme="minorHAnsi" w:eastAsia="Arial" w:hAnsiTheme="minorHAnsi" w:cstheme="minorHAnsi"/>
          <w:b/>
          <w:szCs w:val="22"/>
        </w:rPr>
      </w:pPr>
      <w:r>
        <w:rPr>
          <w:rFonts w:asciiTheme="minorHAnsi" w:eastAsia="Arial" w:hAnsiTheme="minorHAnsi" w:cstheme="minorHAnsi"/>
          <w:b/>
          <w:szCs w:val="22"/>
        </w:rPr>
        <w:t>5] D</w:t>
      </w:r>
      <w:r w:rsidR="0004323C" w:rsidRPr="0004323C">
        <w:rPr>
          <w:rFonts w:asciiTheme="minorHAnsi" w:eastAsia="Arial" w:hAnsiTheme="minorHAnsi" w:cstheme="minorHAnsi"/>
          <w:b/>
          <w:szCs w:val="22"/>
        </w:rPr>
        <w:t xml:space="preserve">o all products have to </w:t>
      </w:r>
      <w:r>
        <w:rPr>
          <w:rFonts w:asciiTheme="minorHAnsi" w:eastAsia="Arial" w:hAnsiTheme="minorHAnsi" w:cstheme="minorHAnsi"/>
          <w:b/>
          <w:szCs w:val="22"/>
        </w:rPr>
        <w:t>be uploaded to</w:t>
      </w:r>
      <w:r w:rsidR="0004323C" w:rsidRPr="0004323C">
        <w:rPr>
          <w:rFonts w:asciiTheme="minorHAnsi" w:eastAsia="Arial" w:hAnsiTheme="minorHAnsi" w:cstheme="minorHAnsi"/>
          <w:b/>
          <w:szCs w:val="22"/>
        </w:rPr>
        <w:t xml:space="preserve"> DVIDS?</w:t>
      </w:r>
    </w:p>
    <w:p w:rsidR="0004323C" w:rsidRDefault="0004323C" w:rsidP="00D46955">
      <w:pPr>
        <w:pStyle w:val="PlainText"/>
        <w:rPr>
          <w:rFonts w:asciiTheme="minorHAnsi" w:hAnsiTheme="minorHAnsi" w:cstheme="minorHAnsi"/>
          <w:i/>
          <w:szCs w:val="22"/>
        </w:rPr>
      </w:pPr>
      <w:r w:rsidRPr="009F1F31">
        <w:rPr>
          <w:rFonts w:asciiTheme="minorHAnsi" w:hAnsiTheme="minorHAnsi" w:cstheme="minorHAnsi"/>
          <w:i/>
        </w:rPr>
        <w:t>A)</w:t>
      </w:r>
      <w:r w:rsidRPr="0004323C">
        <w:rPr>
          <w:rFonts w:asciiTheme="minorHAnsi" w:hAnsiTheme="minorHAnsi" w:cstheme="minorHAnsi"/>
          <w:b/>
          <w:i/>
        </w:rPr>
        <w:t xml:space="preserve"> </w:t>
      </w:r>
      <w:r w:rsidRPr="0004323C">
        <w:rPr>
          <w:rFonts w:asciiTheme="minorHAnsi" w:eastAsia="Arial" w:hAnsiTheme="minorHAnsi" w:cstheme="minorHAnsi"/>
          <w:b/>
          <w:i/>
          <w:szCs w:val="22"/>
        </w:rPr>
        <w:t>Unless specifically mentioned otherwise</w:t>
      </w:r>
      <w:r w:rsidRPr="0004323C">
        <w:rPr>
          <w:rFonts w:asciiTheme="minorHAnsi" w:eastAsia="Arial" w:hAnsiTheme="minorHAnsi" w:cstheme="minorHAnsi"/>
          <w:i/>
          <w:szCs w:val="22"/>
        </w:rPr>
        <w:t xml:space="preserve">, yes, all </w:t>
      </w:r>
      <w:r w:rsidRPr="0004323C">
        <w:rPr>
          <w:rFonts w:asciiTheme="minorHAnsi" w:hAnsiTheme="minorHAnsi" w:cstheme="minorHAnsi"/>
          <w:i/>
          <w:szCs w:val="22"/>
        </w:rPr>
        <w:t>entries to the competition will be submitted through DVIDS.</w:t>
      </w:r>
    </w:p>
    <w:p w:rsidR="0004323C" w:rsidRDefault="0004323C" w:rsidP="00D46955">
      <w:pPr>
        <w:pStyle w:val="PlainText"/>
        <w:rPr>
          <w:rFonts w:asciiTheme="minorHAnsi" w:hAnsiTheme="minorHAnsi" w:cstheme="minorHAnsi"/>
          <w:i/>
          <w:szCs w:val="22"/>
        </w:rPr>
      </w:pPr>
    </w:p>
    <w:p w:rsidR="0004323C" w:rsidRDefault="0004323C" w:rsidP="0004323C">
      <w:pPr>
        <w:pStyle w:val="PlainText"/>
        <w:rPr>
          <w:rFonts w:asciiTheme="minorHAnsi" w:eastAsia="Arial" w:hAnsiTheme="minorHAnsi" w:cstheme="minorHAnsi"/>
          <w:b/>
          <w:szCs w:val="22"/>
        </w:rPr>
      </w:pPr>
      <w:r>
        <w:rPr>
          <w:rFonts w:asciiTheme="minorHAnsi" w:eastAsia="Arial" w:hAnsiTheme="minorHAnsi" w:cstheme="minorHAnsi"/>
          <w:b/>
          <w:szCs w:val="22"/>
        </w:rPr>
        <w:t>6</w:t>
      </w:r>
      <w:r w:rsidRPr="0004323C">
        <w:rPr>
          <w:rFonts w:asciiTheme="minorHAnsi" w:eastAsia="Arial" w:hAnsiTheme="minorHAnsi" w:cstheme="minorHAnsi"/>
          <w:b/>
          <w:szCs w:val="22"/>
        </w:rPr>
        <w:t xml:space="preserve">] </w:t>
      </w:r>
      <w:r>
        <w:rPr>
          <w:rFonts w:asciiTheme="minorHAnsi" w:eastAsia="Arial" w:hAnsiTheme="minorHAnsi" w:cstheme="minorHAnsi"/>
          <w:b/>
          <w:szCs w:val="22"/>
        </w:rPr>
        <w:t>Are we using entry forms this year</w:t>
      </w:r>
      <w:r w:rsidRPr="0004323C">
        <w:rPr>
          <w:rFonts w:asciiTheme="minorHAnsi" w:eastAsia="Arial" w:hAnsiTheme="minorHAnsi" w:cstheme="minorHAnsi"/>
          <w:b/>
          <w:szCs w:val="22"/>
        </w:rPr>
        <w:t>?</w:t>
      </w:r>
    </w:p>
    <w:p w:rsidR="0004323C" w:rsidRDefault="0004323C" w:rsidP="0004323C">
      <w:pPr>
        <w:pStyle w:val="PlainText"/>
        <w:rPr>
          <w:rFonts w:asciiTheme="minorHAnsi" w:eastAsia="Arial" w:hAnsiTheme="minorHAnsi" w:cstheme="minorHAnsi"/>
          <w:i/>
          <w:szCs w:val="22"/>
        </w:rPr>
      </w:pPr>
      <w:r w:rsidRPr="009F1F31">
        <w:rPr>
          <w:rFonts w:asciiTheme="minorHAnsi" w:hAnsiTheme="minorHAnsi" w:cstheme="minorHAnsi"/>
          <w:i/>
        </w:rPr>
        <w:t>A)</w:t>
      </w:r>
      <w:r w:rsidRPr="0004323C">
        <w:rPr>
          <w:rFonts w:asciiTheme="minorHAnsi" w:hAnsiTheme="minorHAnsi" w:cstheme="minorHAnsi"/>
          <w:b/>
          <w:i/>
        </w:rPr>
        <w:t xml:space="preserve"> </w:t>
      </w:r>
      <w:r>
        <w:rPr>
          <w:rFonts w:asciiTheme="minorHAnsi" w:eastAsia="Arial" w:hAnsiTheme="minorHAnsi" w:cstheme="minorHAnsi"/>
          <w:i/>
          <w:szCs w:val="22"/>
        </w:rPr>
        <w:t xml:space="preserve">This </w:t>
      </w:r>
      <w:r w:rsidRPr="0004323C">
        <w:rPr>
          <w:rFonts w:asciiTheme="minorHAnsi" w:eastAsia="Arial" w:hAnsiTheme="minorHAnsi" w:cstheme="minorHAnsi"/>
          <w:i/>
          <w:szCs w:val="22"/>
        </w:rPr>
        <w:t>year, tracking entries will be accomplished on a submission log.</w:t>
      </w:r>
      <w:r w:rsidR="009F1F31">
        <w:rPr>
          <w:rFonts w:asciiTheme="minorHAnsi" w:eastAsia="Arial" w:hAnsiTheme="minorHAnsi" w:cstheme="minorHAnsi"/>
          <w:i/>
          <w:szCs w:val="22"/>
        </w:rPr>
        <w:t xml:space="preserve"> F</w:t>
      </w:r>
      <w:r w:rsidRPr="0004323C">
        <w:rPr>
          <w:rFonts w:asciiTheme="minorHAnsi" w:eastAsia="Arial" w:hAnsiTheme="minorHAnsi" w:cstheme="minorHAnsi"/>
          <w:i/>
          <w:szCs w:val="22"/>
        </w:rPr>
        <w:t>or DVIDS exempt entries</w:t>
      </w:r>
      <w:r w:rsidR="009F1F31">
        <w:rPr>
          <w:rFonts w:asciiTheme="minorHAnsi" w:eastAsia="Arial" w:hAnsiTheme="minorHAnsi" w:cstheme="minorHAnsi"/>
          <w:i/>
          <w:szCs w:val="22"/>
        </w:rPr>
        <w:t xml:space="preserve"> however</w:t>
      </w:r>
      <w:r w:rsidRPr="0004323C">
        <w:rPr>
          <w:rFonts w:asciiTheme="minorHAnsi" w:eastAsia="Arial" w:hAnsiTheme="minorHAnsi" w:cstheme="minorHAnsi"/>
          <w:i/>
          <w:szCs w:val="22"/>
        </w:rPr>
        <w:t>, an entry form will accompany the entry.</w:t>
      </w:r>
    </w:p>
    <w:p w:rsidR="0004323C" w:rsidRDefault="0004323C" w:rsidP="0004323C">
      <w:pPr>
        <w:pStyle w:val="PlainText"/>
        <w:rPr>
          <w:rFonts w:asciiTheme="minorHAnsi" w:eastAsia="Arial" w:hAnsiTheme="minorHAnsi" w:cstheme="minorHAnsi"/>
          <w:i/>
          <w:szCs w:val="22"/>
        </w:rPr>
      </w:pPr>
    </w:p>
    <w:p w:rsidR="0004323C" w:rsidRDefault="0004323C" w:rsidP="0004323C">
      <w:pPr>
        <w:pStyle w:val="PlainText"/>
        <w:rPr>
          <w:rFonts w:asciiTheme="minorHAnsi" w:eastAsia="Arial" w:hAnsiTheme="minorHAnsi" w:cstheme="minorHAnsi"/>
          <w:b/>
          <w:szCs w:val="22"/>
        </w:rPr>
      </w:pPr>
      <w:r w:rsidRPr="0004323C">
        <w:rPr>
          <w:rFonts w:asciiTheme="minorHAnsi" w:eastAsia="Arial" w:hAnsiTheme="minorHAnsi" w:cstheme="minorHAnsi"/>
          <w:b/>
          <w:szCs w:val="22"/>
        </w:rPr>
        <w:t>7]</w:t>
      </w:r>
      <w:r>
        <w:rPr>
          <w:rFonts w:asciiTheme="minorHAnsi" w:eastAsia="Arial" w:hAnsiTheme="minorHAnsi" w:cstheme="minorHAnsi"/>
          <w:b/>
          <w:szCs w:val="22"/>
        </w:rPr>
        <w:t xml:space="preserve"> </w:t>
      </w:r>
      <w:r w:rsidR="009F1F31">
        <w:rPr>
          <w:rFonts w:asciiTheme="minorHAnsi" w:eastAsia="Arial" w:hAnsiTheme="minorHAnsi" w:cstheme="minorHAnsi"/>
          <w:b/>
          <w:szCs w:val="22"/>
        </w:rPr>
        <w:t>Can I enter more than one Top Honor category?</w:t>
      </w:r>
    </w:p>
    <w:p w:rsidR="009F1F31" w:rsidRDefault="00BC2BAD" w:rsidP="0004323C">
      <w:pPr>
        <w:pStyle w:val="PlainText"/>
        <w:rPr>
          <w:rFonts w:asciiTheme="minorHAnsi" w:eastAsia="Arial" w:hAnsiTheme="minorHAnsi" w:cstheme="minorHAnsi"/>
          <w:i/>
          <w:szCs w:val="22"/>
        </w:rPr>
      </w:pPr>
      <w:r>
        <w:rPr>
          <w:rFonts w:asciiTheme="minorHAnsi" w:eastAsia="Arial" w:hAnsiTheme="minorHAnsi" w:cstheme="minorHAnsi"/>
          <w:i/>
          <w:szCs w:val="22"/>
        </w:rPr>
        <w:t>A) Yes. T</w:t>
      </w:r>
      <w:r w:rsidR="009F1F31" w:rsidRPr="009F1F31">
        <w:rPr>
          <w:rFonts w:asciiTheme="minorHAnsi" w:eastAsia="Arial" w:hAnsiTheme="minorHAnsi" w:cstheme="minorHAnsi"/>
          <w:i/>
          <w:szCs w:val="22"/>
        </w:rPr>
        <w:t>he Army Storyteller</w:t>
      </w:r>
      <w:r>
        <w:rPr>
          <w:rFonts w:asciiTheme="minorHAnsi" w:eastAsia="Arial" w:hAnsiTheme="minorHAnsi" w:cstheme="minorHAnsi"/>
          <w:i/>
          <w:szCs w:val="22"/>
        </w:rPr>
        <w:t xml:space="preserve"> of the Year is exempt from the single honor entry requirement</w:t>
      </w:r>
      <w:r w:rsidR="009F1F31" w:rsidRPr="009F1F31">
        <w:rPr>
          <w:rFonts w:asciiTheme="minorHAnsi" w:eastAsia="Arial" w:hAnsiTheme="minorHAnsi" w:cstheme="minorHAnsi"/>
          <w:i/>
          <w:szCs w:val="22"/>
        </w:rPr>
        <w:t xml:space="preserve">. A Soldier </w:t>
      </w:r>
      <w:r w:rsidR="009F1F31" w:rsidRPr="009F1F31">
        <w:rPr>
          <w:rFonts w:asciiTheme="minorHAnsi" w:eastAsia="Arial" w:hAnsiTheme="minorHAnsi" w:cstheme="minorHAnsi"/>
          <w:b/>
          <w:i/>
          <w:szCs w:val="22"/>
        </w:rPr>
        <w:t xml:space="preserve">CAN </w:t>
      </w:r>
      <w:r w:rsidR="009F1F31" w:rsidRPr="009F1F31">
        <w:rPr>
          <w:rFonts w:asciiTheme="minorHAnsi" w:eastAsia="Arial" w:hAnsiTheme="minorHAnsi" w:cstheme="minorHAnsi"/>
          <w:i/>
          <w:szCs w:val="22"/>
        </w:rPr>
        <w:t>enter the Storyteller of the Year and another top honor (Photographer, Videographer, Writer, Graphic Artist or any rising star category)</w:t>
      </w:r>
      <w:r w:rsidR="009F1F31">
        <w:rPr>
          <w:rFonts w:asciiTheme="minorHAnsi" w:eastAsia="Arial" w:hAnsiTheme="minorHAnsi" w:cstheme="minorHAnsi"/>
          <w:i/>
          <w:szCs w:val="22"/>
        </w:rPr>
        <w:t>. Please see the specific rules in the SOP for details.</w:t>
      </w:r>
    </w:p>
    <w:p w:rsidR="009F1F31" w:rsidRDefault="009F1F31" w:rsidP="0004323C">
      <w:pPr>
        <w:pStyle w:val="PlainText"/>
        <w:rPr>
          <w:rFonts w:asciiTheme="minorHAnsi" w:eastAsia="Arial" w:hAnsiTheme="minorHAnsi" w:cstheme="minorHAnsi"/>
          <w:i/>
          <w:szCs w:val="22"/>
        </w:rPr>
      </w:pPr>
    </w:p>
    <w:p w:rsidR="009F1F31" w:rsidRPr="009F1F31" w:rsidRDefault="00BF1DEA" w:rsidP="0004323C">
      <w:pPr>
        <w:pStyle w:val="PlainText"/>
        <w:rPr>
          <w:rFonts w:asciiTheme="minorHAnsi" w:hAnsiTheme="minorHAnsi" w:cstheme="minorHAnsi"/>
          <w:b/>
        </w:rPr>
      </w:pPr>
      <w:r>
        <w:rPr>
          <w:rFonts w:asciiTheme="minorHAnsi" w:eastAsia="Arial" w:hAnsiTheme="minorHAnsi" w:cstheme="minorHAnsi"/>
          <w:b/>
          <w:szCs w:val="22"/>
        </w:rPr>
        <w:t>8] I’m a 25 Series</w:t>
      </w:r>
      <w:r w:rsidR="009F1F31" w:rsidRPr="009F1F31">
        <w:rPr>
          <w:rFonts w:asciiTheme="minorHAnsi" w:eastAsia="Arial" w:hAnsiTheme="minorHAnsi" w:cstheme="minorHAnsi"/>
          <w:b/>
          <w:szCs w:val="22"/>
        </w:rPr>
        <w:t xml:space="preserve"> Soldier. What categories can I participate in?</w:t>
      </w:r>
    </w:p>
    <w:p w:rsidR="0004323C" w:rsidRDefault="009F1F31" w:rsidP="00D46955">
      <w:pPr>
        <w:pStyle w:val="PlainText"/>
        <w:rPr>
          <w:rFonts w:asciiTheme="minorHAnsi" w:hAnsiTheme="minorHAnsi" w:cstheme="minorHAnsi"/>
          <w:i/>
        </w:rPr>
      </w:pPr>
      <w:r w:rsidRPr="009F1F31">
        <w:rPr>
          <w:rFonts w:asciiTheme="minorHAnsi" w:hAnsiTheme="minorHAnsi" w:cstheme="minorHAnsi"/>
          <w:i/>
        </w:rPr>
        <w:t>A)</w:t>
      </w:r>
      <w:r>
        <w:rPr>
          <w:rFonts w:asciiTheme="minorHAnsi" w:hAnsiTheme="minorHAnsi" w:cstheme="minorHAnsi"/>
          <w:i/>
        </w:rPr>
        <w:t xml:space="preserve"> All Keith L. Ware categories are open to visual information Soldiers, unless specifically mentioned otherwise.</w:t>
      </w:r>
    </w:p>
    <w:p w:rsidR="009F1F31" w:rsidRDefault="009F1F31" w:rsidP="00D46955">
      <w:pPr>
        <w:pStyle w:val="PlainText"/>
        <w:rPr>
          <w:rFonts w:asciiTheme="minorHAnsi" w:hAnsiTheme="minorHAnsi" w:cstheme="minorHAnsi"/>
          <w:i/>
        </w:rPr>
      </w:pPr>
    </w:p>
    <w:p w:rsidR="007E6D50" w:rsidRPr="007E6D50" w:rsidRDefault="009F1F31" w:rsidP="00D46955">
      <w:pPr>
        <w:pStyle w:val="PlainText"/>
        <w:rPr>
          <w:rFonts w:asciiTheme="minorHAnsi" w:hAnsiTheme="minorHAnsi" w:cstheme="minorHAnsi"/>
          <w:b/>
        </w:rPr>
      </w:pPr>
      <w:r w:rsidRPr="007E6D50">
        <w:rPr>
          <w:rFonts w:asciiTheme="minorHAnsi" w:hAnsiTheme="minorHAnsi" w:cstheme="minorHAnsi"/>
          <w:b/>
        </w:rPr>
        <w:t>9] Do my video products have to be closed captioned?</w:t>
      </w:r>
      <w:r w:rsidR="007E6D50" w:rsidRPr="007E6D50">
        <w:rPr>
          <w:rFonts w:asciiTheme="minorHAnsi" w:hAnsiTheme="minorHAnsi" w:cstheme="minorHAnsi"/>
          <w:b/>
        </w:rPr>
        <w:t xml:space="preserve"> </w:t>
      </w:r>
    </w:p>
    <w:p w:rsidR="007E6D50" w:rsidRDefault="007E6D50" w:rsidP="00D46955">
      <w:pPr>
        <w:pStyle w:val="PlainText"/>
        <w:rPr>
          <w:rFonts w:asciiTheme="minorHAnsi" w:hAnsiTheme="minorHAnsi" w:cstheme="minorHAnsi"/>
          <w:i/>
        </w:rPr>
      </w:pPr>
      <w:r>
        <w:rPr>
          <w:rFonts w:asciiTheme="minorHAnsi" w:hAnsiTheme="minorHAnsi" w:cstheme="minorHAnsi"/>
          <w:i/>
        </w:rPr>
        <w:t>A) No.</w:t>
      </w:r>
    </w:p>
    <w:p w:rsidR="007E6D50" w:rsidRDefault="007E6D50" w:rsidP="00D46955">
      <w:pPr>
        <w:pStyle w:val="PlainText"/>
        <w:rPr>
          <w:rFonts w:asciiTheme="minorHAnsi" w:hAnsiTheme="minorHAnsi" w:cstheme="minorHAnsi"/>
          <w:i/>
        </w:rPr>
      </w:pPr>
    </w:p>
    <w:p w:rsidR="009F1F31" w:rsidRPr="007E6D50" w:rsidRDefault="007E6D50" w:rsidP="00D46955">
      <w:pPr>
        <w:pStyle w:val="PlainText"/>
        <w:rPr>
          <w:rFonts w:asciiTheme="minorHAnsi" w:hAnsiTheme="minorHAnsi" w:cstheme="minorHAnsi"/>
          <w:b/>
        </w:rPr>
      </w:pPr>
      <w:r w:rsidRPr="007E6D50">
        <w:rPr>
          <w:rFonts w:asciiTheme="minorHAnsi" w:hAnsiTheme="minorHAnsi" w:cstheme="minorHAnsi"/>
          <w:b/>
        </w:rPr>
        <w:t>10] Does closed captioning count as a captioned product?</w:t>
      </w:r>
    </w:p>
    <w:p w:rsidR="009F1F31" w:rsidRDefault="007E6D50" w:rsidP="00D46955">
      <w:pPr>
        <w:pStyle w:val="PlainText"/>
        <w:rPr>
          <w:rFonts w:asciiTheme="minorHAnsi" w:eastAsia="Arial" w:hAnsiTheme="minorHAnsi" w:cstheme="minorHAnsi"/>
          <w:i/>
          <w:szCs w:val="22"/>
        </w:rPr>
      </w:pPr>
      <w:r w:rsidRPr="007E6D50">
        <w:rPr>
          <w:rFonts w:asciiTheme="minorHAnsi" w:hAnsiTheme="minorHAnsi" w:cstheme="minorHAnsi"/>
          <w:i/>
        </w:rPr>
        <w:lastRenderedPageBreak/>
        <w:t xml:space="preserve">A) </w:t>
      </w:r>
      <w:r w:rsidR="009F1F31" w:rsidRPr="007E6D50">
        <w:rPr>
          <w:rFonts w:asciiTheme="minorHAnsi" w:hAnsiTheme="minorHAnsi" w:cstheme="minorHAnsi"/>
          <w:i/>
        </w:rPr>
        <w:t>“Caption” and “captioning” is not the same as “closed caption” or “closed captioning.”</w:t>
      </w:r>
      <w:r w:rsidRPr="007E6D50">
        <w:rPr>
          <w:rFonts w:asciiTheme="minorHAnsi" w:eastAsia="Arial" w:hAnsiTheme="minorHAnsi" w:cstheme="minorHAnsi"/>
          <w:i/>
          <w:szCs w:val="22"/>
        </w:rPr>
        <w:t xml:space="preserve"> Video products submitted may contain closed captions, but they are not required.  However, a caption in the metadata field is required.</w:t>
      </w:r>
    </w:p>
    <w:p w:rsidR="007E6D50" w:rsidRDefault="007E6D50" w:rsidP="00D46955">
      <w:pPr>
        <w:pStyle w:val="PlainText"/>
        <w:rPr>
          <w:rFonts w:asciiTheme="minorHAnsi" w:eastAsia="Arial" w:hAnsiTheme="minorHAnsi" w:cstheme="minorHAnsi"/>
          <w:i/>
          <w:szCs w:val="22"/>
        </w:rPr>
      </w:pPr>
    </w:p>
    <w:p w:rsidR="007E6D50" w:rsidRPr="007E6D50" w:rsidRDefault="007E6D50" w:rsidP="00D46955">
      <w:pPr>
        <w:pStyle w:val="PlainText"/>
        <w:rPr>
          <w:rFonts w:asciiTheme="minorHAnsi" w:eastAsia="Arial" w:hAnsiTheme="minorHAnsi" w:cstheme="minorHAnsi"/>
          <w:b/>
          <w:szCs w:val="22"/>
        </w:rPr>
      </w:pPr>
      <w:r w:rsidRPr="007E6D50">
        <w:rPr>
          <w:rFonts w:asciiTheme="minorHAnsi" w:eastAsia="Arial" w:hAnsiTheme="minorHAnsi" w:cstheme="minorHAnsi"/>
          <w:b/>
          <w:szCs w:val="22"/>
        </w:rPr>
        <w:t>11] What’s the difference between the printed and PDF publication categories?</w:t>
      </w:r>
    </w:p>
    <w:p w:rsidR="007E6D50" w:rsidRDefault="007E6D50" w:rsidP="00D46955">
      <w:pPr>
        <w:pStyle w:val="PlainText"/>
        <w:rPr>
          <w:rFonts w:asciiTheme="minorHAnsi" w:eastAsia="Arial" w:hAnsiTheme="minorHAnsi" w:cstheme="minorHAnsi"/>
          <w:i/>
          <w:szCs w:val="22"/>
        </w:rPr>
      </w:pPr>
      <w:r>
        <w:rPr>
          <w:rFonts w:asciiTheme="minorHAnsi" w:eastAsia="Arial" w:hAnsiTheme="minorHAnsi" w:cstheme="minorHAnsi"/>
          <w:i/>
          <w:szCs w:val="22"/>
        </w:rPr>
        <w:t xml:space="preserve">A) The </w:t>
      </w:r>
      <w:r w:rsidR="00BF1DEA">
        <w:rPr>
          <w:rFonts w:asciiTheme="minorHAnsi" w:eastAsia="Arial" w:hAnsiTheme="minorHAnsi" w:cstheme="minorHAnsi"/>
          <w:i/>
          <w:szCs w:val="22"/>
        </w:rPr>
        <w:t>p</w:t>
      </w:r>
      <w:r>
        <w:rPr>
          <w:rFonts w:asciiTheme="minorHAnsi" w:eastAsia="Arial" w:hAnsiTheme="minorHAnsi" w:cstheme="minorHAnsi"/>
          <w:i/>
          <w:szCs w:val="22"/>
        </w:rPr>
        <w:t xml:space="preserve">rinted publication category judges all newspapers, newsletters and magazines that use funding (both commercial enterprise and </w:t>
      </w:r>
      <w:r w:rsidR="00BF1DEA">
        <w:rPr>
          <w:rFonts w:asciiTheme="minorHAnsi" w:eastAsia="Arial" w:hAnsiTheme="minorHAnsi" w:cstheme="minorHAnsi"/>
          <w:i/>
          <w:szCs w:val="22"/>
        </w:rPr>
        <w:t>A</w:t>
      </w:r>
      <w:r>
        <w:rPr>
          <w:rFonts w:asciiTheme="minorHAnsi" w:eastAsia="Arial" w:hAnsiTheme="minorHAnsi" w:cstheme="minorHAnsi"/>
          <w:i/>
          <w:szCs w:val="22"/>
        </w:rPr>
        <w:t xml:space="preserve">rmy funded) as stated in </w:t>
      </w:r>
      <w:proofErr w:type="spellStart"/>
      <w:r>
        <w:rPr>
          <w:rFonts w:asciiTheme="minorHAnsi" w:eastAsia="Arial" w:hAnsiTheme="minorHAnsi" w:cstheme="minorHAnsi"/>
          <w:i/>
          <w:szCs w:val="22"/>
        </w:rPr>
        <w:t>DoDi</w:t>
      </w:r>
      <w:proofErr w:type="spellEnd"/>
      <w:r>
        <w:rPr>
          <w:rFonts w:asciiTheme="minorHAnsi" w:eastAsia="Arial" w:hAnsiTheme="minorHAnsi" w:cstheme="minorHAnsi"/>
          <w:i/>
          <w:szCs w:val="22"/>
        </w:rPr>
        <w:t xml:space="preserve"> 5120.04. PDF publication judges newspapers, newsletters and magazines that </w:t>
      </w:r>
      <w:r w:rsidRPr="007E6D50">
        <w:rPr>
          <w:rFonts w:asciiTheme="minorHAnsi" w:eastAsia="Arial" w:hAnsiTheme="minorHAnsi" w:cstheme="minorHAnsi"/>
          <w:b/>
          <w:i/>
          <w:szCs w:val="22"/>
        </w:rPr>
        <w:t>do not</w:t>
      </w:r>
      <w:r>
        <w:rPr>
          <w:rFonts w:asciiTheme="minorHAnsi" w:eastAsia="Arial" w:hAnsiTheme="minorHAnsi" w:cstheme="minorHAnsi"/>
          <w:i/>
          <w:szCs w:val="22"/>
        </w:rPr>
        <w:t xml:space="preserve"> use funding. Please </w:t>
      </w:r>
      <w:r w:rsidRPr="00BF1DEA">
        <w:rPr>
          <w:rFonts w:asciiTheme="minorHAnsi" w:eastAsia="Arial" w:hAnsiTheme="minorHAnsi" w:cstheme="minorHAnsi"/>
          <w:b/>
          <w:i/>
          <w:szCs w:val="22"/>
        </w:rPr>
        <w:t>note</w:t>
      </w:r>
      <w:r>
        <w:rPr>
          <w:rFonts w:asciiTheme="minorHAnsi" w:eastAsia="Arial" w:hAnsiTheme="minorHAnsi" w:cstheme="minorHAnsi"/>
          <w:i/>
          <w:szCs w:val="22"/>
        </w:rPr>
        <w:t xml:space="preserve"> that printed publications will still have to submit a PDF to DVIDS to be judged. </w:t>
      </w:r>
    </w:p>
    <w:p w:rsidR="007E6D50" w:rsidRDefault="007E6D50" w:rsidP="00D46955">
      <w:pPr>
        <w:pStyle w:val="PlainText"/>
        <w:rPr>
          <w:rFonts w:asciiTheme="minorHAnsi" w:eastAsia="Arial" w:hAnsiTheme="minorHAnsi" w:cstheme="minorHAnsi"/>
          <w:i/>
          <w:szCs w:val="22"/>
        </w:rPr>
      </w:pPr>
    </w:p>
    <w:p w:rsidR="007E6D50" w:rsidRPr="007E6D50" w:rsidRDefault="007E6D50" w:rsidP="00D46955">
      <w:pPr>
        <w:pStyle w:val="PlainText"/>
        <w:rPr>
          <w:rFonts w:asciiTheme="minorHAnsi" w:eastAsia="Arial" w:hAnsiTheme="minorHAnsi" w:cstheme="minorHAnsi"/>
          <w:b/>
          <w:szCs w:val="22"/>
        </w:rPr>
      </w:pPr>
      <w:r w:rsidRPr="007E6D50">
        <w:rPr>
          <w:rFonts w:asciiTheme="minorHAnsi" w:eastAsia="Arial" w:hAnsiTheme="minorHAnsi" w:cstheme="minorHAnsi"/>
          <w:b/>
          <w:szCs w:val="22"/>
        </w:rPr>
        <w:t>12] I see that some entries (ex. Media Campaign plan) are DVIDS exempt. How do I submit those entries?</w:t>
      </w:r>
    </w:p>
    <w:p w:rsidR="007E6D50" w:rsidRDefault="007E6D50" w:rsidP="00D46955">
      <w:pPr>
        <w:pStyle w:val="PlainText"/>
        <w:rPr>
          <w:rFonts w:asciiTheme="minorHAnsi" w:eastAsia="Arial" w:hAnsiTheme="minorHAnsi" w:cstheme="minorHAnsi"/>
          <w:i/>
          <w:szCs w:val="22"/>
        </w:rPr>
      </w:pPr>
      <w:r>
        <w:rPr>
          <w:rFonts w:asciiTheme="minorHAnsi" w:eastAsia="Arial" w:hAnsiTheme="minorHAnsi" w:cstheme="minorHAnsi"/>
          <w:i/>
          <w:szCs w:val="22"/>
        </w:rPr>
        <w:t xml:space="preserve">A) DVIDS exempt </w:t>
      </w:r>
      <w:r w:rsidR="00BF1DEA">
        <w:rPr>
          <w:rFonts w:asciiTheme="minorHAnsi" w:eastAsia="Arial" w:hAnsiTheme="minorHAnsi" w:cstheme="minorHAnsi"/>
          <w:i/>
          <w:szCs w:val="22"/>
        </w:rPr>
        <w:t>categories</w:t>
      </w:r>
      <w:r>
        <w:rPr>
          <w:rFonts w:asciiTheme="minorHAnsi" w:eastAsia="Arial" w:hAnsiTheme="minorHAnsi" w:cstheme="minorHAnsi"/>
          <w:i/>
          <w:szCs w:val="22"/>
        </w:rPr>
        <w:t xml:space="preserve"> have specific instructions written in their respective details. </w:t>
      </w:r>
      <w:r w:rsidR="00415AA0">
        <w:rPr>
          <w:rFonts w:asciiTheme="minorHAnsi" w:eastAsia="Arial" w:hAnsiTheme="minorHAnsi" w:cstheme="minorHAnsi"/>
          <w:i/>
          <w:szCs w:val="22"/>
        </w:rPr>
        <w:t>Follow those instructions, an entry form, and submit via email to the respective MACOM</w:t>
      </w:r>
      <w:r w:rsidR="00BF1DEA">
        <w:rPr>
          <w:rFonts w:asciiTheme="minorHAnsi" w:eastAsia="Arial" w:hAnsiTheme="minorHAnsi" w:cstheme="minorHAnsi"/>
          <w:i/>
          <w:szCs w:val="22"/>
        </w:rPr>
        <w:t>/ASCC/DRU</w:t>
      </w:r>
      <w:r w:rsidR="00415AA0">
        <w:rPr>
          <w:rFonts w:asciiTheme="minorHAnsi" w:eastAsia="Arial" w:hAnsiTheme="minorHAnsi" w:cstheme="minorHAnsi"/>
          <w:i/>
          <w:szCs w:val="22"/>
        </w:rPr>
        <w:t xml:space="preserve"> P</w:t>
      </w:r>
      <w:bookmarkStart w:id="0" w:name="_GoBack"/>
      <w:bookmarkEnd w:id="0"/>
      <w:r w:rsidR="00415AA0">
        <w:rPr>
          <w:rFonts w:asciiTheme="minorHAnsi" w:eastAsia="Arial" w:hAnsiTheme="minorHAnsi" w:cstheme="minorHAnsi"/>
          <w:i/>
          <w:szCs w:val="22"/>
        </w:rPr>
        <w:t>oint of Contact.</w:t>
      </w:r>
    </w:p>
    <w:p w:rsidR="00415AA0" w:rsidRDefault="00415AA0" w:rsidP="00D46955">
      <w:pPr>
        <w:pStyle w:val="PlainText"/>
        <w:rPr>
          <w:rFonts w:asciiTheme="minorHAnsi" w:eastAsia="Arial" w:hAnsiTheme="minorHAnsi" w:cstheme="minorHAnsi"/>
          <w:i/>
          <w:szCs w:val="22"/>
        </w:rPr>
      </w:pPr>
    </w:p>
    <w:p w:rsidR="00415AA0" w:rsidRPr="00415AA0" w:rsidRDefault="00415AA0" w:rsidP="00D46955">
      <w:pPr>
        <w:pStyle w:val="PlainText"/>
        <w:rPr>
          <w:rFonts w:asciiTheme="minorHAnsi" w:eastAsia="Arial" w:hAnsiTheme="minorHAnsi" w:cstheme="minorHAnsi"/>
          <w:b/>
          <w:szCs w:val="22"/>
        </w:rPr>
      </w:pPr>
      <w:r w:rsidRPr="00415AA0">
        <w:rPr>
          <w:rFonts w:asciiTheme="minorHAnsi" w:eastAsia="Arial" w:hAnsiTheme="minorHAnsi" w:cstheme="minorHAnsi"/>
          <w:b/>
          <w:szCs w:val="22"/>
        </w:rPr>
        <w:t>13] Why can’t audio categories, operational or training videography, social media video and infographic be entered into the Army Storyteller of the Year submission?</w:t>
      </w:r>
    </w:p>
    <w:p w:rsidR="00415AA0" w:rsidRDefault="00415AA0" w:rsidP="00D46955">
      <w:pPr>
        <w:pStyle w:val="PlainText"/>
        <w:rPr>
          <w:rFonts w:asciiTheme="minorHAnsi" w:eastAsia="Arial" w:hAnsiTheme="minorHAnsi" w:cstheme="minorHAnsi"/>
          <w:i/>
          <w:szCs w:val="22"/>
        </w:rPr>
      </w:pPr>
      <w:r>
        <w:rPr>
          <w:rFonts w:asciiTheme="minorHAnsi" w:eastAsia="Arial" w:hAnsiTheme="minorHAnsi" w:cstheme="minorHAnsi"/>
          <w:i/>
          <w:szCs w:val="22"/>
        </w:rPr>
        <w:t>A) The audio, social media video and infographic</w:t>
      </w:r>
      <w:r w:rsidRPr="00415AA0">
        <w:rPr>
          <w:rFonts w:asciiTheme="minorHAnsi" w:eastAsia="Arial" w:hAnsiTheme="minorHAnsi" w:cstheme="minorHAnsi"/>
          <w:i/>
          <w:szCs w:val="22"/>
        </w:rPr>
        <w:t xml:space="preserve"> </w:t>
      </w:r>
      <w:r>
        <w:rPr>
          <w:rFonts w:asciiTheme="minorHAnsi" w:eastAsia="Arial" w:hAnsiTheme="minorHAnsi" w:cstheme="minorHAnsi"/>
          <w:i/>
          <w:szCs w:val="22"/>
        </w:rPr>
        <w:t xml:space="preserve">categories do not feed into the DMAs. Inclusion of those categories would automatically disqualify the entry at the DoD-level. As Operational and Training videography </w:t>
      </w:r>
      <w:r w:rsidR="00D915B2">
        <w:rPr>
          <w:rFonts w:asciiTheme="minorHAnsi" w:eastAsia="Arial" w:hAnsiTheme="minorHAnsi" w:cstheme="minorHAnsi"/>
          <w:i/>
          <w:szCs w:val="22"/>
        </w:rPr>
        <w:t>do not have reporter standups nor narration, they are not recognized as storytelling products.</w:t>
      </w:r>
    </w:p>
    <w:p w:rsidR="00BC2BAD" w:rsidRDefault="00BC2BAD" w:rsidP="00D46955">
      <w:pPr>
        <w:pStyle w:val="PlainText"/>
        <w:rPr>
          <w:rFonts w:asciiTheme="minorHAnsi" w:eastAsia="Arial" w:hAnsiTheme="minorHAnsi" w:cstheme="minorHAnsi"/>
          <w:i/>
          <w:szCs w:val="22"/>
        </w:rPr>
      </w:pPr>
    </w:p>
    <w:p w:rsidR="00BC2BAD" w:rsidRPr="00BC2BAD" w:rsidRDefault="00BC2BAD" w:rsidP="00D46955">
      <w:pPr>
        <w:pStyle w:val="PlainText"/>
        <w:rPr>
          <w:rFonts w:asciiTheme="minorHAnsi" w:eastAsia="Arial" w:hAnsiTheme="minorHAnsi" w:cstheme="minorHAnsi"/>
          <w:b/>
          <w:szCs w:val="22"/>
        </w:rPr>
      </w:pPr>
      <w:r w:rsidRPr="00BC2BAD">
        <w:rPr>
          <w:rFonts w:asciiTheme="minorHAnsi" w:eastAsia="Arial" w:hAnsiTheme="minorHAnsi" w:cstheme="minorHAnsi"/>
          <w:b/>
          <w:szCs w:val="22"/>
        </w:rPr>
        <w:t>14] Who do I submit entries to?</w:t>
      </w:r>
    </w:p>
    <w:p w:rsidR="00BC2BAD" w:rsidRDefault="00BC2BAD" w:rsidP="00D46955">
      <w:pPr>
        <w:pStyle w:val="PlainText"/>
        <w:rPr>
          <w:rFonts w:asciiTheme="minorHAnsi" w:eastAsia="Arial" w:hAnsiTheme="minorHAnsi" w:cstheme="minorHAnsi"/>
          <w:i/>
          <w:szCs w:val="22"/>
        </w:rPr>
      </w:pPr>
      <w:r w:rsidRPr="00BC2BAD">
        <w:rPr>
          <w:rFonts w:asciiTheme="minorHAnsi" w:eastAsia="Arial" w:hAnsiTheme="minorHAnsi" w:cstheme="minorHAnsi"/>
          <w:i/>
          <w:szCs w:val="22"/>
        </w:rPr>
        <w:t>A) Individuals must enter through their respective Major Army Commands (MACOMs), Army Service Component Commands (ASCCs) and Direct Reporting Units (DRUs) competition. Do not submit to the Department of the Army directly.</w:t>
      </w:r>
    </w:p>
    <w:p w:rsidR="00BC2BAD" w:rsidRDefault="00BC2BAD" w:rsidP="00D46955">
      <w:pPr>
        <w:pStyle w:val="PlainText"/>
        <w:rPr>
          <w:rFonts w:asciiTheme="minorHAnsi" w:eastAsia="Arial" w:hAnsiTheme="minorHAnsi" w:cstheme="minorHAnsi"/>
          <w:i/>
          <w:szCs w:val="22"/>
        </w:rPr>
      </w:pPr>
    </w:p>
    <w:p w:rsidR="00BC2BAD" w:rsidRPr="00BC2BAD" w:rsidRDefault="00BC2BAD" w:rsidP="00D46955">
      <w:pPr>
        <w:pStyle w:val="PlainText"/>
        <w:rPr>
          <w:rFonts w:asciiTheme="minorHAnsi" w:eastAsia="Arial" w:hAnsiTheme="minorHAnsi" w:cstheme="minorHAnsi"/>
          <w:b/>
          <w:szCs w:val="22"/>
        </w:rPr>
      </w:pPr>
      <w:r w:rsidRPr="00BC2BAD">
        <w:rPr>
          <w:rFonts w:asciiTheme="minorHAnsi" w:eastAsia="Arial" w:hAnsiTheme="minorHAnsi" w:cstheme="minorHAnsi"/>
          <w:b/>
          <w:szCs w:val="22"/>
        </w:rPr>
        <w:t>15] Who is my MACOM/ASCC/DRU point of contact?</w:t>
      </w:r>
    </w:p>
    <w:p w:rsidR="00BC2BAD" w:rsidRPr="00BC2BAD" w:rsidRDefault="00BC2BAD" w:rsidP="00D46955">
      <w:pPr>
        <w:pStyle w:val="PlainText"/>
        <w:rPr>
          <w:rFonts w:asciiTheme="minorHAnsi" w:hAnsiTheme="minorHAnsi" w:cstheme="minorHAnsi"/>
          <w:i/>
        </w:rPr>
      </w:pPr>
      <w:r>
        <w:rPr>
          <w:rFonts w:asciiTheme="minorHAnsi" w:eastAsia="Arial" w:hAnsiTheme="minorHAnsi" w:cstheme="minorHAnsi"/>
          <w:i/>
          <w:szCs w:val="22"/>
        </w:rPr>
        <w:t>A) Usually it will be someone in the MACOM/ASCC/DRU’s public affairs office. Once DA gathers a complete list of this year’s points of contact, it will be posted online.</w:t>
      </w:r>
    </w:p>
    <w:sectPr w:rsidR="00BC2BAD" w:rsidRPr="00BC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55"/>
    <w:rsid w:val="0004323C"/>
    <w:rsid w:val="00415AA0"/>
    <w:rsid w:val="007E6D50"/>
    <w:rsid w:val="009F1F31"/>
    <w:rsid w:val="00BC2BAD"/>
    <w:rsid w:val="00BF1DEA"/>
    <w:rsid w:val="00D46955"/>
    <w:rsid w:val="00D915B2"/>
    <w:rsid w:val="00E4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59529-596C-40F0-9412-788D5777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469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6955"/>
    <w:rPr>
      <w:rFonts w:ascii="Calibri" w:hAnsi="Calibri"/>
      <w:szCs w:val="21"/>
    </w:rPr>
  </w:style>
  <w:style w:type="character" w:styleId="Hyperlink">
    <w:name w:val="Hyperlink"/>
    <w:basedOn w:val="DefaultParagraphFont"/>
    <w:uiPriority w:val="99"/>
    <w:unhideWhenUsed/>
    <w:rsid w:val="00BC2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0857">
      <w:bodyDiv w:val="1"/>
      <w:marLeft w:val="0"/>
      <w:marRight w:val="0"/>
      <w:marTop w:val="0"/>
      <w:marBottom w:val="0"/>
      <w:divBdr>
        <w:top w:val="none" w:sz="0" w:space="0" w:color="auto"/>
        <w:left w:val="none" w:sz="0" w:space="0" w:color="auto"/>
        <w:bottom w:val="none" w:sz="0" w:space="0" w:color="auto"/>
        <w:right w:val="none" w:sz="0" w:space="0" w:color="auto"/>
      </w:divBdr>
    </w:div>
    <w:div w:id="16528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vidsh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cp:lastPrinted>2017-10-25T18:03:00Z</cp:lastPrinted>
  <dcterms:created xsi:type="dcterms:W3CDTF">2017-10-25T17:20:00Z</dcterms:created>
  <dcterms:modified xsi:type="dcterms:W3CDTF">2017-11-08T17:01:00Z</dcterms:modified>
</cp:coreProperties>
</file>